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vraw029kisjv" w:id="0"/>
      <w:bookmarkEnd w:id="0"/>
      <w:r w:rsidDel="00000000" w:rsidR="00000000" w:rsidRPr="00000000">
        <w:rPr>
          <w:rFonts w:ascii="Arial Unicode MS" w:cs="Arial Unicode MS" w:eastAsia="Arial Unicode MS" w:hAnsi="Arial Unicode MS"/>
          <w:b w:val="1"/>
          <w:bCs w:val="1"/>
          <w:sz w:val="46"/>
          <w:szCs w:val="46"/>
          <w:rtl w:val="0"/>
        </w:rPr>
        <w:t xml:space="preserve">AI開発契約書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開発を委託する企業（以下「甲」という。）と、AIシステムの開発を受託する企業または個人（以下「乙」という。）は、人工知能（AI）を利用したシステムの開発業務に関し、次のとおりAI開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5p758tkm09ei"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人工知能（AI）を利用したシステム、ソフトウェア、アルゴリズム又は機械学習モデル（以下「AIシステム」という。）の開発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4jfcg6ghfz7g" w:id="2"/>
      <w:bookmarkEnd w:id="2"/>
      <w:r w:rsidDel="00000000" w:rsidR="00000000" w:rsidRPr="00000000">
        <w:rPr>
          <w:rFonts w:ascii="Arial Unicode MS" w:cs="Arial Unicode MS" w:eastAsia="Arial Unicode MS" w:hAnsi="Arial Unicode MS"/>
          <w:b w:val="1"/>
          <w:bCs w:val="1"/>
          <w:sz w:val="46"/>
          <w:szCs w:val="4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AIシステム</w:t>
        <w:br w:type="textWrapping"/>
        <w:t xml:space="preserve">機械学習、深層学習、統計モデル、自然言語処理、画像認識その他の人工知能技術を利用して構築されるソフトウェア、プログラム、アルゴリズム又は関連システムをいう。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w:t>
        <w:br w:type="textWrapping"/>
        <w:t xml:space="preserve">本契約に基づき乙が開発し甲に納品するソフトウェア、プログラム、モデル、設計書、仕様書、データセット、マニュアルその他一切の成果物をいう。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学習データ</w:t>
        <w:br w:type="textWrapping"/>
        <w:t xml:space="preserve">AIモデルの学習、検証又は評価のために使用されるデータ、情報、画像、文章その他の素材をいう。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知的財産権</w:t>
        <w:br w:type="textWrapping"/>
        <w:t xml:space="preserve">特許権、著作権、実用新案権、意匠権、商標権、営業秘密その他これらに類する一切の権利をいう。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qd05xw4flm0e" w:id="3"/>
      <w:bookmarkEnd w:id="3"/>
      <w:r w:rsidDel="00000000" w:rsidR="00000000" w:rsidRPr="00000000">
        <w:rPr>
          <w:rFonts w:ascii="Arial Unicode MS" w:cs="Arial Unicode MS" w:eastAsia="Arial Unicode MS" w:hAnsi="Arial Unicode MS"/>
          <w:b w:val="1"/>
          <w:bCs w:val="1"/>
          <w:sz w:val="46"/>
          <w:szCs w:val="46"/>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・AIシステムの設計及び開発</w:t>
        <w:br w:type="textWrapping"/>
        <w:t xml:space="preserve">・機械学習モデルの構築及びチューニング</w:t>
        <w:br w:type="textWrapping"/>
        <w:t xml:space="preserve">・AIシステムのテスト及び検証</w:t>
        <w:br w:type="textWrapping"/>
        <w:t xml:space="preserve">・関連ドキュメントの作成</w:t>
        <w:br w:type="textWrapping"/>
        <w:t xml:space="preserve">・その他、甲乙協議のうえ合意した業務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具体的な開発内容、仕様、納期等は、別途作成する仕様書又は個別契約により定める。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1"/>
        <w:keepNext w:val="0"/>
        <w:keepLines w:val="0"/>
        <w:spacing w:before="480" w:lineRule="auto"/>
        <w:rPr>
          <w:b w:val="1"/>
          <w:bCs w:val="1"/>
          <w:sz w:val="46"/>
          <w:szCs w:val="46"/>
        </w:rPr>
      </w:pPr>
      <w:bookmarkStart w:colFirst="0" w:colLast="0" w:name="_ymyhemjbiyu" w:id="4"/>
      <w:bookmarkEnd w:id="4"/>
      <w:r w:rsidDel="00000000" w:rsidR="00000000" w:rsidRPr="00000000">
        <w:rPr>
          <w:rFonts w:ascii="Arial Unicode MS" w:cs="Arial Unicode MS" w:eastAsia="Arial Unicode MS" w:hAnsi="Arial Unicode MS"/>
          <w:b w:val="1"/>
          <w:bCs w:val="1"/>
          <w:sz w:val="46"/>
          <w:szCs w:val="46"/>
          <w:rtl w:val="0"/>
        </w:rPr>
        <w:t xml:space="preserve">第4条（開発スケジュール）</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乙は、甲と協議のうえ定めた開発スケジュールに従い業務を遂行する。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仕様変更、データ不足その他合理的な理由によりスケジュール変更が必要となる場合、甲乙は誠意をもって協議する。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afb7aprah3p" w:id="5"/>
      <w:bookmarkEnd w:id="5"/>
      <w:r w:rsidDel="00000000" w:rsidR="00000000" w:rsidRPr="00000000">
        <w:rPr>
          <w:rFonts w:ascii="Arial Unicode MS" w:cs="Arial Unicode MS" w:eastAsia="Arial Unicode MS" w:hAnsi="Arial Unicode MS"/>
          <w:b w:val="1"/>
          <w:bCs w:val="1"/>
          <w:sz w:val="46"/>
          <w:szCs w:val="46"/>
          <w:rtl w:val="0"/>
        </w:rPr>
        <w:t xml:space="preserve">第5条（報酬）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甲は乙に対し、本契約に基づく業務の対価として、別途定める開発費用を支払う。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支払条件は、次のいずれかとする。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・着手金＋中間金＋納品後支払い</w:t>
        <w:br w:type="textWrapping"/>
        <w:t xml:space="preserve">・月額開発費</w:t>
        <w:br w:type="textWrapping"/>
        <w:t xml:space="preserve">・成果物納品後一括支払い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支払期限までに支払いが行われない場合、甲は年14.6％の割合による遅延損害金を支払う。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okxls5aspehq" w:id="6"/>
      <w:bookmarkEnd w:id="6"/>
      <w:r w:rsidDel="00000000" w:rsidR="00000000" w:rsidRPr="00000000">
        <w:rPr>
          <w:rFonts w:ascii="Arial Unicode MS" w:cs="Arial Unicode MS" w:eastAsia="Arial Unicode MS" w:hAnsi="Arial Unicode MS"/>
          <w:b w:val="1"/>
          <w:bCs w:val="1"/>
          <w:sz w:val="46"/>
          <w:szCs w:val="46"/>
          <w:rtl w:val="0"/>
        </w:rPr>
        <w:t xml:space="preserve">第6条（データ提供）</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甲は、AI開発に必要なデータ、資料及び情報を乙に提供する。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提供データに関する権利侵害、違法取得その他の問題がある場合、甲が責任を負う。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1"/>
        <w:keepNext w:val="0"/>
        <w:keepLines w:val="0"/>
        <w:spacing w:before="480" w:lineRule="auto"/>
        <w:rPr>
          <w:b w:val="1"/>
          <w:bCs w:val="1"/>
          <w:sz w:val="46"/>
          <w:szCs w:val="46"/>
        </w:rPr>
      </w:pPr>
      <w:bookmarkStart w:colFirst="0" w:colLast="0" w:name="_3ge0owf5jypu" w:id="7"/>
      <w:bookmarkEnd w:id="7"/>
      <w:r w:rsidDel="00000000" w:rsidR="00000000" w:rsidRPr="00000000">
        <w:rPr>
          <w:rFonts w:ascii="Arial Unicode MS" w:cs="Arial Unicode MS" w:eastAsia="Arial Unicode MS" w:hAnsi="Arial Unicode MS"/>
          <w:b w:val="1"/>
          <w:bCs w:val="1"/>
          <w:sz w:val="46"/>
          <w:szCs w:val="46"/>
          <w:rtl w:val="0"/>
        </w:rPr>
        <w:t xml:space="preserve">第7条（成果物の検収）</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乙は成果物を完成後、甲に納品する。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甲は納品後●日以内に検収を行い、合格又は修正内容を乙に通知する。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期間内に通知がない場合、成果物は検収に合格したものとみなす。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1"/>
        <w:keepNext w:val="0"/>
        <w:keepLines w:val="0"/>
        <w:spacing w:before="480" w:lineRule="auto"/>
        <w:rPr>
          <w:b w:val="1"/>
          <w:bCs w:val="1"/>
          <w:sz w:val="46"/>
          <w:szCs w:val="46"/>
        </w:rPr>
      </w:pPr>
      <w:bookmarkStart w:colFirst="0" w:colLast="0" w:name="_5jh5rsvm874d" w:id="8"/>
      <w:bookmarkEnd w:id="8"/>
      <w:r w:rsidDel="00000000" w:rsidR="00000000" w:rsidRPr="00000000">
        <w:rPr>
          <w:rFonts w:ascii="Arial Unicode MS" w:cs="Arial Unicode MS" w:eastAsia="Arial Unicode MS" w:hAnsi="Arial Unicode MS"/>
          <w:b w:val="1"/>
          <w:bCs w:val="1"/>
          <w:sz w:val="46"/>
          <w:szCs w:val="46"/>
          <w:rtl w:val="0"/>
        </w:rPr>
        <w:t xml:space="preserve">第8条（知的財産権）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成果物の知的財産権の帰属は、次のいずれかとする。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・甲に帰属する</w:t>
        <w:br w:type="textWrapping"/>
        <w:t xml:space="preserve">・乙に帰属し甲に利用許諾する</w:t>
        <w:br w:type="textWrapping"/>
        <w:t xml:space="preserve">・甲乙共有とする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乙が従来から保有するアルゴリズム、ライブラリ、開発ツール等の知的財産権は乙に帰属する。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rPr>
          <w:b w:val="1"/>
          <w:bCs w:val="1"/>
          <w:sz w:val="46"/>
          <w:szCs w:val="46"/>
        </w:rPr>
      </w:pPr>
      <w:bookmarkStart w:colFirst="0" w:colLast="0" w:name="_ecw0q1k78hhl" w:id="9"/>
      <w:bookmarkEnd w:id="9"/>
      <w:r w:rsidDel="00000000" w:rsidR="00000000" w:rsidRPr="00000000">
        <w:rPr>
          <w:rFonts w:ascii="Arial Unicode MS" w:cs="Arial Unicode MS" w:eastAsia="Arial Unicode MS" w:hAnsi="Arial Unicode MS"/>
          <w:b w:val="1"/>
          <w:bCs w:val="1"/>
          <w:sz w:val="46"/>
          <w:szCs w:val="46"/>
          <w:rtl w:val="0"/>
        </w:rPr>
        <w:t xml:space="preserve">第9条（AIモデルの特性）</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甲は、AIシステムが統計的手法に基づく技術であり、以下の特性を有することを理解する。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・結果の完全な正確性を保証できないこと</w:t>
        <w:br w:type="textWrapping"/>
        <w:t xml:space="preserve">・学習データにより結果が変動すること</w:t>
        <w:br w:type="textWrapping"/>
        <w:t xml:space="preserve">・AI判断は確率的結果であること</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b w:val="1"/>
          <w:bCs w:val="1"/>
          <w:sz w:val="46"/>
          <w:szCs w:val="46"/>
        </w:rPr>
      </w:pPr>
      <w:bookmarkStart w:colFirst="0" w:colLast="0" w:name="_atl600c0r9ku" w:id="10"/>
      <w:bookmarkEnd w:id="10"/>
      <w:r w:rsidDel="00000000" w:rsidR="00000000" w:rsidRPr="00000000">
        <w:rPr>
          <w:rFonts w:ascii="Arial Unicode MS" w:cs="Arial Unicode MS" w:eastAsia="Arial Unicode MS" w:hAnsi="Arial Unicode MS"/>
          <w:b w:val="1"/>
          <w:bCs w:val="1"/>
          <w:sz w:val="46"/>
          <w:szCs w:val="46"/>
          <w:rtl w:val="0"/>
        </w:rPr>
        <w:t xml:space="preserve">第10条（秘密保持）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甲及び乙は、本契約に関連して知り得た相手方の営業上、技術上その他の秘密情報を第三者に開示してはならない。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ただし、次の場合はこの限りではない。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・既に公知の情報</w:t>
        <w:br w:type="textWrapping"/>
        <w:t xml:space="preserve">・正当な権利を有する第三者から取得した情報</w:t>
        <w:br w:type="textWrapping"/>
        <w:t xml:space="preserve">・法令により開示が義務付けられた場合</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46"/>
          <w:szCs w:val="46"/>
        </w:rPr>
      </w:pPr>
      <w:bookmarkStart w:colFirst="0" w:colLast="0" w:name="_9aizphs0347a" w:id="11"/>
      <w:bookmarkEnd w:id="11"/>
      <w:r w:rsidDel="00000000" w:rsidR="00000000" w:rsidRPr="00000000">
        <w:rPr>
          <w:rFonts w:ascii="Arial Unicode MS" w:cs="Arial Unicode MS" w:eastAsia="Arial Unicode MS" w:hAnsi="Arial Unicode MS"/>
          <w:b w:val="1"/>
          <w:bCs w:val="1"/>
          <w:sz w:val="46"/>
          <w:szCs w:val="46"/>
          <w:rtl w:val="0"/>
        </w:rPr>
        <w:t xml:space="preserve">第11条（再委託）</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乙は、本契約に基づく業務の全部又は一部を第三者に再委託する場合、事前に甲の承諾を得るものとする。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rPr>
          <w:b w:val="1"/>
          <w:bCs w:val="1"/>
          <w:sz w:val="46"/>
          <w:szCs w:val="46"/>
        </w:rPr>
      </w:pPr>
      <w:bookmarkStart w:colFirst="0" w:colLast="0" w:name="_izinb03sl8lb" w:id="12"/>
      <w:bookmarkEnd w:id="12"/>
      <w:r w:rsidDel="00000000" w:rsidR="00000000" w:rsidRPr="00000000">
        <w:rPr>
          <w:rFonts w:ascii="Arial Unicode MS" w:cs="Arial Unicode MS" w:eastAsia="Arial Unicode MS" w:hAnsi="Arial Unicode MS"/>
          <w:b w:val="1"/>
          <w:bCs w:val="1"/>
          <w:sz w:val="46"/>
          <w:szCs w:val="46"/>
          <w:rtl w:val="0"/>
        </w:rPr>
        <w:t xml:space="preserve">第12条（保証の否認）</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乙は、AIシステムについて以下を保証しない。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・特定目的への完全な適合性</w:t>
        <w:br w:type="textWrapping"/>
        <w:t xml:space="preserve">・エラーの不存在</w:t>
        <w:br w:type="textWrapping"/>
        <w:t xml:space="preserve">・結果の正確性</w:t>
        <w:br w:type="textWrapping"/>
        <w:t xml:space="preserve">・継続的な性能保証</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1"/>
        <w:keepNext w:val="0"/>
        <w:keepLines w:val="0"/>
        <w:spacing w:before="480" w:lineRule="auto"/>
        <w:rPr>
          <w:b w:val="1"/>
          <w:bCs w:val="1"/>
          <w:sz w:val="46"/>
          <w:szCs w:val="46"/>
        </w:rPr>
      </w:pPr>
      <w:bookmarkStart w:colFirst="0" w:colLast="0" w:name="_p8vb4tcfhcyq" w:id="13"/>
      <w:bookmarkEnd w:id="13"/>
      <w:r w:rsidDel="00000000" w:rsidR="00000000" w:rsidRPr="00000000">
        <w:rPr>
          <w:rFonts w:ascii="Arial Unicode MS" w:cs="Arial Unicode MS" w:eastAsia="Arial Unicode MS" w:hAnsi="Arial Unicode MS"/>
          <w:b w:val="1"/>
          <w:bCs w:val="1"/>
          <w:sz w:val="46"/>
          <w:szCs w:val="46"/>
          <w:rtl w:val="0"/>
        </w:rPr>
        <w:t xml:space="preserve">第13条（責任制限）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乙の損害賠償責任は、甲が乙に支払った契約金額を上限とする。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ただし、故意又は重大な過失による場合はこの限りではない。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46"/>
          <w:szCs w:val="46"/>
        </w:rPr>
      </w:pPr>
      <w:bookmarkStart w:colFirst="0" w:colLast="0" w:name="_z0z04i1tz9gq" w:id="14"/>
      <w:bookmarkEnd w:id="14"/>
      <w:r w:rsidDel="00000000" w:rsidR="00000000" w:rsidRPr="00000000">
        <w:rPr>
          <w:rFonts w:ascii="Arial Unicode MS" w:cs="Arial Unicode MS" w:eastAsia="Arial Unicode MS" w:hAnsi="Arial Unicode MS"/>
          <w:b w:val="1"/>
          <w:bCs w:val="1"/>
          <w:sz w:val="46"/>
          <w:szCs w:val="46"/>
          <w:rtl w:val="0"/>
        </w:rPr>
        <w:t xml:space="preserve">第14条（契約解除）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甲又は乙は、次の場合に契約を解除できる。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・本契約に重大な違反があった場合</w:t>
        <w:br w:type="textWrapping"/>
        <w:t xml:space="preserve">・支払不能又は破産手続開始の申立てがあった場合</w:t>
        <w:br w:type="textWrapping"/>
        <w:t xml:space="preserve">・反社会的勢力との関係が判明した場合</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bCs w:val="1"/>
          <w:sz w:val="46"/>
          <w:szCs w:val="46"/>
        </w:rPr>
      </w:pPr>
      <w:bookmarkStart w:colFirst="0" w:colLast="0" w:name="_31kql35nubrj" w:id="15"/>
      <w:bookmarkEnd w:id="15"/>
      <w:r w:rsidDel="00000000" w:rsidR="00000000" w:rsidRPr="00000000">
        <w:rPr>
          <w:rFonts w:ascii="Arial Unicode MS" w:cs="Arial Unicode MS" w:eastAsia="Arial Unicode MS" w:hAnsi="Arial Unicode MS"/>
          <w:b w:val="1"/>
          <w:bCs w:val="1"/>
          <w:sz w:val="46"/>
          <w:szCs w:val="46"/>
          <w:rtl w:val="0"/>
        </w:rPr>
        <w:t xml:space="preserve">第15条（反社会的勢力の排除）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甲及び乙は、暴力団その他反社会的勢力に該当しないことを保証する。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bCs w:val="1"/>
          <w:sz w:val="46"/>
          <w:szCs w:val="46"/>
        </w:rPr>
      </w:pPr>
      <w:bookmarkStart w:colFirst="0" w:colLast="0" w:name="_sxcmh7kss03x" w:id="16"/>
      <w:bookmarkEnd w:id="16"/>
      <w:r w:rsidDel="00000000" w:rsidR="00000000" w:rsidRPr="00000000">
        <w:rPr>
          <w:rFonts w:ascii="Arial Unicode MS" w:cs="Arial Unicode MS" w:eastAsia="Arial Unicode MS" w:hAnsi="Arial Unicode MS"/>
          <w:b w:val="1"/>
          <w:bCs w:val="1"/>
          <w:sz w:val="46"/>
          <w:szCs w:val="46"/>
          <w:rtl w:val="0"/>
        </w:rPr>
        <w:t xml:space="preserve">第16条（契約期間）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b w:val="1"/>
          <w:bCs w:val="1"/>
          <w:sz w:val="46"/>
          <w:szCs w:val="46"/>
        </w:rPr>
      </w:pPr>
      <w:bookmarkStart w:colFirst="0" w:colLast="0" w:name="_sipocr225bzk" w:id="17"/>
      <w:bookmarkEnd w:id="17"/>
      <w:r w:rsidDel="00000000" w:rsidR="00000000" w:rsidRPr="00000000">
        <w:rPr>
          <w:rFonts w:ascii="Arial Unicode MS" w:cs="Arial Unicode MS" w:eastAsia="Arial Unicode MS" w:hAnsi="Arial Unicode MS"/>
          <w:b w:val="1"/>
          <w:bCs w:val="1"/>
          <w:sz w:val="46"/>
          <w:szCs w:val="46"/>
          <w:rtl w:val="0"/>
        </w:rPr>
        <w:t xml:space="preserve">第17条（協議事項）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1"/>
        <w:keepNext w:val="0"/>
        <w:keepLines w:val="0"/>
        <w:spacing w:before="480" w:lineRule="auto"/>
        <w:rPr>
          <w:b w:val="1"/>
          <w:bCs w:val="1"/>
          <w:sz w:val="46"/>
          <w:szCs w:val="46"/>
        </w:rPr>
      </w:pPr>
      <w:bookmarkStart w:colFirst="0" w:colLast="0" w:name="_e9azbt96rv8r" w:id="18"/>
      <w:bookmarkEnd w:id="18"/>
      <w:r w:rsidDel="00000000" w:rsidR="00000000" w:rsidRPr="00000000">
        <w:rPr>
          <w:rFonts w:ascii="Arial Unicode MS" w:cs="Arial Unicode MS" w:eastAsia="Arial Unicode MS" w:hAnsi="Arial Unicode MS"/>
          <w:b w:val="1"/>
          <w:bCs w:val="1"/>
          <w:sz w:val="46"/>
          <w:szCs w:val="46"/>
          <w:rtl w:val="0"/>
        </w:rPr>
        <w:t xml:space="preserve">第18条（管轄）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本契約に関する紛争については、甲の本店所在地を管轄する地方裁判所を第一審の専属管轄裁判所とする。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