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cor4wjbnb1n" w:id="0"/>
      <w:bookmarkEnd w:id="0"/>
      <w:r w:rsidDel="00000000" w:rsidR="00000000" w:rsidRPr="00000000">
        <w:rPr>
          <w:rFonts w:ascii="Arial Unicode MS" w:cs="Arial Unicode MS" w:eastAsia="Arial Unicode MS" w:hAnsi="Arial Unicode MS"/>
          <w:b w:val="1"/>
          <w:bCs w:val="1"/>
          <w:sz w:val="44"/>
          <w:szCs w:val="44"/>
          <w:rtl w:val="0"/>
        </w:rPr>
        <w:t xml:space="preserve">AIソフトウェア開発契約書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ソフトウェア開発委託契約書（以下「本契約」という。）は、●●株式会社（以下「甲」という。）と、●●株式会社（以下「乙」という。）との間で、AIソフトウェアの開発業務に関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6bxwz5nc86so"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ソフトウェアの開発業務を委託し、乙がこれを受託するにあたり、開発業務の内容、成果物の権利帰属、報酬その他必要事項を定めることにより、円滑な開発業務の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rbsmo41fxo6r" w:id="2"/>
      <w:bookmarkEnd w:id="2"/>
      <w:r w:rsidDel="00000000" w:rsidR="00000000" w:rsidRPr="00000000">
        <w:rPr>
          <w:rFonts w:ascii="Arial Unicode MS" w:cs="Arial Unicode MS" w:eastAsia="Arial Unicode MS" w:hAnsi="Arial Unicode MS"/>
          <w:b w:val="1"/>
          <w:bCs w:val="1"/>
          <w:sz w:val="46"/>
          <w:szCs w:val="46"/>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AIソフトウェアとは、機械学習、深層学習その他の人工知能技術を利用して構築されるソフトウェア、アルゴリズム、モデル、システムおよび関連プログラムをいう。</w:t>
        <w:br w:type="textWrapping"/>
        <w:t xml:space="preserve">2　成果物とは、本契約に基づき乙が開発するプログラム、学習モデル、ソースコード、仕様書、設計書、データ構造、ドキュメントその他開発成果をいう。</w:t>
        <w:br w:type="textWrapping"/>
        <w:t xml:space="preserve">3　学習データとは、AIモデルの学習または検証のために使用されるデータセット、画像、音声、テキストその他の情報をいう。</w:t>
        <w:br w:type="textWrapping"/>
        <w:t xml:space="preserve">4　開発業務とは、本契約に基づき乙が実施するAIソフトウェアの設計、開発、実装、テスト、納品その他関連業務をいう。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q5ztoz1fglc0" w:id="3"/>
      <w:bookmarkEnd w:id="3"/>
      <w:r w:rsidDel="00000000" w:rsidR="00000000" w:rsidRPr="00000000">
        <w:rPr>
          <w:rFonts w:ascii="Arial Unicode MS" w:cs="Arial Unicode MS" w:eastAsia="Arial Unicode MS" w:hAnsi="Arial Unicode MS"/>
          <w:b w:val="1"/>
          <w:bCs w:val="1"/>
          <w:sz w:val="46"/>
          <w:szCs w:val="46"/>
          <w:rtl w:val="0"/>
        </w:rPr>
        <w:t xml:space="preserve">第3条（開発業務の内容）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乙は、別紙仕様書に定める内容に基づきAIソフトウェアの開発業務を行う。</w:t>
        <w:br w:type="textWrapping"/>
        <w:t xml:space="preserve">2　開発範囲、機能仕様、納期その他の詳細事項は、別紙仕様書または別途合意する書面により定める。</w:t>
        <w:br w:type="textWrapping"/>
        <w:t xml:space="preserve">3　仕様変更が必要となった場合、甲乙は協議のうえ変更内容および追加費用等を決定する。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xnb6xpf063tn" w:id="4"/>
      <w:bookmarkEnd w:id="4"/>
      <w:r w:rsidDel="00000000" w:rsidR="00000000" w:rsidRPr="00000000">
        <w:rPr>
          <w:rFonts w:ascii="Arial Unicode MS" w:cs="Arial Unicode MS" w:eastAsia="Arial Unicode MS" w:hAnsi="Arial Unicode MS"/>
          <w:b w:val="1"/>
          <w:bCs w:val="1"/>
          <w:sz w:val="46"/>
          <w:szCs w:val="46"/>
          <w:rtl w:val="0"/>
        </w:rPr>
        <w:t xml:space="preserve">第4条（開発体制）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乙は、本契約に基づく開発業務を遂行するため、必要な技術者および担当者を配置する。</w:t>
        <w:br w:type="textWrapping"/>
        <w:t xml:space="preserve">2　乙は、開発業務の進捗状況について、甲から求めがあった場合には報告を行う。</w:t>
        <w:br w:type="textWrapping"/>
        <w:t xml:space="preserve">3　乙は、開発業務を第三者に再委託する場合、事前に甲の書面による承諾を得なければならない。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tb307oyjn748" w:id="5"/>
      <w:bookmarkEnd w:id="5"/>
      <w:r w:rsidDel="00000000" w:rsidR="00000000" w:rsidRPr="00000000">
        <w:rPr>
          <w:rFonts w:ascii="Arial Unicode MS" w:cs="Arial Unicode MS" w:eastAsia="Arial Unicode MS" w:hAnsi="Arial Unicode MS"/>
          <w:b w:val="1"/>
          <w:bCs w:val="1"/>
          <w:sz w:val="46"/>
          <w:szCs w:val="46"/>
          <w:rtl w:val="0"/>
        </w:rPr>
        <w:t xml:space="preserve">第5条（開発期間）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本契約に基づく開発期間は、●●年●●月●●日から●●年●●月●●日までとする。</w:t>
        <w:br w:type="textWrapping"/>
        <w:t xml:space="preserve">2　開発の進行状況に応じて、甲乙協議のうえ開発期間を変更することができる。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1"/>
        <w:keepNext w:val="0"/>
        <w:keepLines w:val="0"/>
        <w:spacing w:before="480" w:lineRule="auto"/>
        <w:rPr>
          <w:b w:val="1"/>
          <w:bCs w:val="1"/>
          <w:sz w:val="46"/>
          <w:szCs w:val="46"/>
        </w:rPr>
      </w:pPr>
      <w:bookmarkStart w:colFirst="0" w:colLast="0" w:name="_jlsd26w75ltv" w:id="6"/>
      <w:bookmarkEnd w:id="6"/>
      <w:r w:rsidDel="00000000" w:rsidR="00000000" w:rsidRPr="00000000">
        <w:rPr>
          <w:rFonts w:ascii="Arial Unicode MS" w:cs="Arial Unicode MS" w:eastAsia="Arial Unicode MS" w:hAnsi="Arial Unicode MS"/>
          <w:b w:val="1"/>
          <w:bCs w:val="1"/>
          <w:sz w:val="46"/>
          <w:szCs w:val="46"/>
          <w:rtl w:val="0"/>
        </w:rPr>
        <w:t xml:space="preserve">第6条（成果物の納品）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乙は、開発業務完了後、成果物を甲に納品する。</w:t>
        <w:br w:type="textWrapping"/>
        <w:t xml:space="preserve">2　納品方法、納品形式および納品媒体は、甲乙協議のうえ決定する。</w:t>
        <w:br w:type="textWrapping"/>
        <w:t xml:space="preserve">3　納品日は、別紙仕様書に定める期日とする。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sabbp44rp7ji" w:id="7"/>
      <w:bookmarkEnd w:id="7"/>
      <w:r w:rsidDel="00000000" w:rsidR="00000000" w:rsidRPr="00000000">
        <w:rPr>
          <w:rFonts w:ascii="Arial Unicode MS" w:cs="Arial Unicode MS" w:eastAsia="Arial Unicode MS" w:hAnsi="Arial Unicode MS"/>
          <w:b w:val="1"/>
          <w:bCs w:val="1"/>
          <w:sz w:val="46"/>
          <w:szCs w:val="46"/>
          <w:rtl w:val="0"/>
        </w:rPr>
        <w:t xml:space="preserve">第7条（検収）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甲は、成果物の納品後●日以内に検収を行う。</w:t>
        <w:br w:type="textWrapping"/>
        <w:t xml:space="preserve">2　成果物が仕様に適合しない場合、甲は乙に対し修正を求めることができる。</w:t>
        <w:br w:type="textWrapping"/>
        <w:t xml:space="preserve">3　乙は、合理的な範囲で速やかに修正対応を行うものとする。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1"/>
        <w:keepNext w:val="0"/>
        <w:keepLines w:val="0"/>
        <w:spacing w:before="480" w:lineRule="auto"/>
        <w:rPr>
          <w:b w:val="1"/>
          <w:bCs w:val="1"/>
          <w:sz w:val="46"/>
          <w:szCs w:val="46"/>
        </w:rPr>
      </w:pPr>
      <w:bookmarkStart w:colFirst="0" w:colLast="0" w:name="_4gtnqul49ydb" w:id="8"/>
      <w:bookmarkEnd w:id="8"/>
      <w:r w:rsidDel="00000000" w:rsidR="00000000" w:rsidRPr="00000000">
        <w:rPr>
          <w:rFonts w:ascii="Arial Unicode MS" w:cs="Arial Unicode MS" w:eastAsia="Arial Unicode MS" w:hAnsi="Arial Unicode MS"/>
          <w:b w:val="1"/>
          <w:bCs w:val="1"/>
          <w:sz w:val="46"/>
          <w:szCs w:val="46"/>
          <w:rtl w:val="0"/>
        </w:rPr>
        <w:t xml:space="preserve">第8条（報酬および支払方法）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本契約に基づく開発業務の報酬は、金●●円（消費税別）とする。</w:t>
        <w:br w:type="textWrapping"/>
        <w:t xml:space="preserve">2　甲は、乙に対し、乙が発行する請求書に基づき、請求書発行日から●日以内に支払う。</w:t>
        <w:br w:type="textWrapping"/>
        <w:t xml:space="preserve">3　振込手数料は甲の負担とする。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wwsseqizipuu" w:id="9"/>
      <w:bookmarkEnd w:id="9"/>
      <w:r w:rsidDel="00000000" w:rsidR="00000000" w:rsidRPr="00000000">
        <w:rPr>
          <w:rFonts w:ascii="Arial Unicode MS" w:cs="Arial Unicode MS" w:eastAsia="Arial Unicode MS" w:hAnsi="Arial Unicode MS"/>
          <w:b w:val="1"/>
          <w:bCs w:val="1"/>
          <w:sz w:val="46"/>
          <w:szCs w:val="46"/>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本契約により開発された成果物の著作権その他の知的財産権は、特段の定めがない限り甲に帰属する。</w:t>
        <w:br w:type="textWrapping"/>
        <w:t xml:space="preserve">2　乙が本契約締結前から保有する技術、プログラム、ノウハウ等の知的財産権は乙に帰属する。</w:t>
        <w:br w:type="textWrapping"/>
        <w:t xml:space="preserve">3　乙は、成果物の利用に必要な範囲で、前項の知的財産権について甲に対し非独占的利用権を許諾する。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1"/>
        <w:keepNext w:val="0"/>
        <w:keepLines w:val="0"/>
        <w:spacing w:before="480" w:lineRule="auto"/>
        <w:rPr>
          <w:b w:val="1"/>
          <w:bCs w:val="1"/>
          <w:sz w:val="46"/>
          <w:szCs w:val="46"/>
        </w:rPr>
      </w:pPr>
      <w:bookmarkStart w:colFirst="0" w:colLast="0" w:name="_72k9hm6dz702" w:id="10"/>
      <w:bookmarkEnd w:id="10"/>
      <w:r w:rsidDel="00000000" w:rsidR="00000000" w:rsidRPr="00000000">
        <w:rPr>
          <w:rFonts w:ascii="Arial Unicode MS" w:cs="Arial Unicode MS" w:eastAsia="Arial Unicode MS" w:hAnsi="Arial Unicode MS"/>
          <w:b w:val="1"/>
          <w:bCs w:val="1"/>
          <w:sz w:val="46"/>
          <w:szCs w:val="46"/>
          <w:rtl w:val="0"/>
        </w:rPr>
        <w:t xml:space="preserve">第10条（AIモデルおよび学習データの取扱い）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甲が提供する学習データの権利は甲に帰属する。</w:t>
        <w:br w:type="textWrapping"/>
        <w:t xml:space="preserve">2　乙は、甲の事前承諾なく学習データを第三者に提供してはならない。</w:t>
        <w:br w:type="textWrapping"/>
        <w:t xml:space="preserve">3　乙は、学習データを本契約の目的以外に利用してはならない。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1"/>
        <w:keepNext w:val="0"/>
        <w:keepLines w:val="0"/>
        <w:spacing w:before="480" w:lineRule="auto"/>
        <w:rPr>
          <w:b w:val="1"/>
          <w:bCs w:val="1"/>
          <w:sz w:val="46"/>
          <w:szCs w:val="46"/>
        </w:rPr>
      </w:pPr>
      <w:bookmarkStart w:colFirst="0" w:colLast="0" w:name="_xmaupe82t9e5" w:id="11"/>
      <w:bookmarkEnd w:id="11"/>
      <w:r w:rsidDel="00000000" w:rsidR="00000000" w:rsidRPr="00000000">
        <w:rPr>
          <w:rFonts w:ascii="Arial Unicode MS" w:cs="Arial Unicode MS" w:eastAsia="Arial Unicode MS" w:hAnsi="Arial Unicode MS"/>
          <w:b w:val="1"/>
          <w:bCs w:val="1"/>
          <w:sz w:val="46"/>
          <w:szCs w:val="46"/>
          <w:rtl w:val="0"/>
        </w:rPr>
        <w:t xml:space="preserve">第11条（秘密保持）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甲および乙は、本契約に関連して知り得た相手方の技術情報、営業情報その他一切の非公開情報を秘密として保持する。</w:t>
        <w:br w:type="textWrapping"/>
        <w:t xml:space="preserve">2　前項の情報は、本契約の目的以外に使用してはならない。</w:t>
        <w:br w:type="textWrapping"/>
        <w:t xml:space="preserve">3　本条の義務は、本契約終了後も●年間存続する。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1"/>
        <w:keepNext w:val="0"/>
        <w:keepLines w:val="0"/>
        <w:spacing w:before="480" w:lineRule="auto"/>
        <w:rPr>
          <w:b w:val="1"/>
          <w:bCs w:val="1"/>
          <w:sz w:val="46"/>
          <w:szCs w:val="46"/>
        </w:rPr>
      </w:pPr>
      <w:bookmarkStart w:colFirst="0" w:colLast="0" w:name="_vtxzq3t2cqkj" w:id="12"/>
      <w:bookmarkEnd w:id="12"/>
      <w:r w:rsidDel="00000000" w:rsidR="00000000" w:rsidRPr="00000000">
        <w:rPr>
          <w:rFonts w:ascii="Arial Unicode MS" w:cs="Arial Unicode MS" w:eastAsia="Arial Unicode MS" w:hAnsi="Arial Unicode MS"/>
          <w:b w:val="1"/>
          <w:bCs w:val="1"/>
          <w:sz w:val="46"/>
          <w:szCs w:val="46"/>
          <w:rtl w:val="0"/>
        </w:rPr>
        <w:t xml:space="preserve">第12条（保証）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乙は、成果物が仕様書に適合するよう合理的な注意をもって開発業務を遂行する。</w:t>
        <w:br w:type="textWrapping"/>
        <w:t xml:space="preserve">2　AI技術の特性上、特定の精度や結果を完全に保証するものではない。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s7kpqupnru2z" w:id="13"/>
      <w:bookmarkEnd w:id="13"/>
      <w:r w:rsidDel="00000000" w:rsidR="00000000" w:rsidRPr="00000000">
        <w:rPr>
          <w:rFonts w:ascii="Arial Unicode MS" w:cs="Arial Unicode MS" w:eastAsia="Arial Unicode MS" w:hAnsi="Arial Unicode MS"/>
          <w:b w:val="1"/>
          <w:bCs w:val="1"/>
          <w:sz w:val="46"/>
          <w:szCs w:val="46"/>
          <w:rtl w:val="0"/>
        </w:rPr>
        <w:t xml:space="preserve">第13条（責任の制限）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本契約に関連して生じた損害について、乙の賠償責任は、本契約に基づき甲が乙に支払った報酬総額を上限とする。</w:t>
        <w:br w:type="textWrapping"/>
        <w:t xml:space="preserve">2　逸失利益その他の間接損害については責任を負わない。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1"/>
        <w:keepNext w:val="0"/>
        <w:keepLines w:val="0"/>
        <w:spacing w:before="480" w:lineRule="auto"/>
        <w:rPr>
          <w:b w:val="1"/>
          <w:bCs w:val="1"/>
          <w:sz w:val="46"/>
          <w:szCs w:val="46"/>
        </w:rPr>
      </w:pPr>
      <w:bookmarkStart w:colFirst="0" w:colLast="0" w:name="_5oij7yt6fqv" w:id="14"/>
      <w:bookmarkEnd w:id="14"/>
      <w:r w:rsidDel="00000000" w:rsidR="00000000" w:rsidRPr="00000000">
        <w:rPr>
          <w:rFonts w:ascii="Arial Unicode MS" w:cs="Arial Unicode MS" w:eastAsia="Arial Unicode MS" w:hAnsi="Arial Unicode MS"/>
          <w:b w:val="1"/>
          <w:bCs w:val="1"/>
          <w:sz w:val="46"/>
          <w:szCs w:val="46"/>
          <w:rtl w:val="0"/>
        </w:rPr>
        <w:t xml:space="preserve">第14条（契約解除）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甲または乙は、次のいずれかに該当する場合、相手方に通知することにより本契約を解除することができる。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・本契約に違反し、相当期間を定めて是正を求めても改善されない場合</w:t>
        <w:br w:type="textWrapping"/>
        <w:t xml:space="preserve">・支払停止または破産、民事再生等の申立てがあった場合</w:t>
        <w:br w:type="textWrapping"/>
        <w:t xml:space="preserve">・事業継続が困難となる重大な事由が生じた場合</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b w:val="1"/>
          <w:bCs w:val="1"/>
          <w:sz w:val="46"/>
          <w:szCs w:val="46"/>
        </w:rPr>
      </w:pPr>
      <w:bookmarkStart w:colFirst="0" w:colLast="0" w:name="_cjotfkgdj2t3" w:id="15"/>
      <w:bookmarkEnd w:id="15"/>
      <w:r w:rsidDel="00000000" w:rsidR="00000000" w:rsidRPr="00000000">
        <w:rPr>
          <w:rFonts w:ascii="Arial Unicode MS" w:cs="Arial Unicode MS" w:eastAsia="Arial Unicode MS" w:hAnsi="Arial Unicode MS"/>
          <w:b w:val="1"/>
          <w:bCs w:val="1"/>
          <w:sz w:val="46"/>
          <w:szCs w:val="46"/>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甲および乙は、反社会的勢力に該当しないこと、および将来にわたっても関係を持たないことを保証する。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46"/>
          <w:szCs w:val="46"/>
        </w:rPr>
      </w:pPr>
      <w:bookmarkStart w:colFirst="0" w:colLast="0" w:name="_626m4lkpjxie" w:id="16"/>
      <w:bookmarkEnd w:id="16"/>
      <w:r w:rsidDel="00000000" w:rsidR="00000000" w:rsidRPr="00000000">
        <w:rPr>
          <w:rFonts w:ascii="Arial Unicode MS" w:cs="Arial Unicode MS" w:eastAsia="Arial Unicode MS" w:hAnsi="Arial Unicode MS"/>
          <w:b w:val="1"/>
          <w:bCs w:val="1"/>
          <w:sz w:val="46"/>
          <w:szCs w:val="46"/>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h4jo0los24r3" w:id="17"/>
      <w:bookmarkEnd w:id="17"/>
      <w:r w:rsidDel="00000000" w:rsidR="00000000" w:rsidRPr="00000000">
        <w:rPr>
          <w:rFonts w:ascii="Arial Unicode MS" w:cs="Arial Unicode MS" w:eastAsia="Arial Unicode MS" w:hAnsi="Arial Unicode MS"/>
          <w:b w:val="1"/>
          <w:bCs w:val="1"/>
          <w:sz w:val="46"/>
          <w:szCs w:val="46"/>
          <w:rtl w:val="0"/>
        </w:rPr>
        <w:t xml:space="preserve">第17条（準拠法および管轄）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本契約は日本法を準拠法とし、本契約に関する紛争については、東京地方裁判所を第一審の専属的合意管轄裁判所とする。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1"/>
        <w:keepNext w:val="0"/>
        <w:keepLines w:val="0"/>
        <w:spacing w:before="480" w:lineRule="auto"/>
        <w:rPr>
          <w:b w:val="1"/>
          <w:bCs w:val="1"/>
          <w:sz w:val="46"/>
          <w:szCs w:val="46"/>
        </w:rPr>
      </w:pPr>
      <w:bookmarkStart w:colFirst="0" w:colLast="0" w:name="_nlt026vv4sb4" w:id="18"/>
      <w:bookmarkEnd w:id="18"/>
      <w:r w:rsidDel="00000000" w:rsidR="00000000" w:rsidRPr="00000000">
        <w:rPr>
          <w:rFonts w:ascii="Arial Unicode MS" w:cs="Arial Unicode MS" w:eastAsia="Arial Unicode MS" w:hAnsi="Arial Unicode MS"/>
          <w:b w:val="1"/>
          <w:bCs w:val="1"/>
          <w:sz w:val="46"/>
          <w:szCs w:val="46"/>
          <w:rtl w:val="0"/>
        </w:rPr>
        <w:t xml:space="preserve">第18条（契約期間）</w:t>
      </w:r>
    </w:p>
    <w:p w:rsidR="00000000" w:rsidDel="00000000" w:rsidP="00000000" w:rsidRDefault="00000000" w:rsidRPr="00000000" w14:paraId="0000003B">
      <w:pPr>
        <w:spacing w:after="240" w:before="240" w:lineRule="auto"/>
        <w:rPr>
          <w:b w:val="1"/>
          <w:bCs w:val="1"/>
          <w:sz w:val="46"/>
          <w:szCs w:val="46"/>
        </w:rPr>
      </w:pPr>
      <w:r w:rsidDel="00000000" w:rsidR="00000000" w:rsidRPr="00000000">
        <w:rPr>
          <w:rFonts w:ascii="Arial Unicode MS" w:cs="Arial Unicode MS" w:eastAsia="Arial Unicode MS" w:hAnsi="Arial Unicode MS"/>
          <w:sz w:val="20"/>
          <w:szCs w:val="20"/>
          <w:rtl w:val="0"/>
        </w:rPr>
        <w:t xml:space="preserve">本契約の有効期間は、本契約締結日から開発業務完了日までとする。ただし、秘密保持条項等は契約終了後も効力を有する。</w:t>
      </w: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