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awalx2a9buyd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AI共同開発契約書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●●株式会社（以下「甲」という。）と●●株式会社（以下「乙」という。）は、AI技術の共同研究開発に関し、次のとおりAI共同開発契約（以下「本契約」という。）を締結する。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javvigxhps5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および乙が共同してAI技術、AIモデル、アルゴリズム、システムその他関連技術（以下「本AI技術」という。）の研究および開発を行うにあたり、その役割、権利義務、成果物の帰属その他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5f5k1x2493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本契約において使用する主な用語の定義は、次のとおりとする。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AI技術</w:t>
        <w:br w:type="textWrapping"/>
        <w:t xml:space="preserve">機械学習、深層学習、データ解析、自然言語処理、画像認識その他AIに関する技術およびそれらを利用したソフトウェア、アルゴリズム、モデル等をいう。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成果物</w:t>
        <w:br w:type="textWrapping"/>
        <w:t xml:space="preserve">本契約に基づく共同開発により創出されたプログラム、アルゴリズム、学習モデル、データセット、設計資料、ドキュメントその他一切の成果をいう。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知的財産権</w:t>
        <w:br w:type="textWrapping"/>
        <w:t xml:space="preserve">特許権、著作権、実用新案権、意匠権、商標権、営業秘密その他知的財産に関する一切の権利をいう。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4　秘密情報</w:t>
        <w:br w:type="textWrapping"/>
        <w:t xml:space="preserve">共同開発に関連して開示される技術情報、営業情報、データ、ノウハウその他秘密として取り扱うべき一切の情報をいう。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2nhvgl9ddqw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第3条（共同開発の内容）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甲および乙は、別途協議により定める開発仕様書または開発計画書に基づき、本AI技術の共同開発を行う。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開発内容には、次の業務が含まれる場合がある。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・AIモデルの設計および構築</w:t>
        <w:br w:type="textWrapping"/>
        <w:t xml:space="preserve">・学習データの収集および加工</w:t>
        <w:br w:type="textWrapping"/>
        <w:t xml:space="preserve">・アルゴリズム開発</w:t>
        <w:br w:type="textWrapping"/>
        <w:t xml:space="preserve">・システム統合および検証</w:t>
        <w:br w:type="textWrapping"/>
        <w:t xml:space="preserve">・AI性能評価および改善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具体的な作業内容、担当範囲、スケジュールは別途書面または電子契約により定める。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ga63b36hulm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第4条（役割分担）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甲および乙は、それぞれの専門性を活かし、誠実に共同開発を遂行する。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役割分担は次のとおりとする。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・AIシステムの設計および統合</w:t>
        <w:br w:type="textWrapping"/>
        <w:t xml:space="preserve">・開発環境の提供</w:t>
        <w:br w:type="textWrapping"/>
        <w:t xml:space="preserve">・プロジェクト管理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・AIアルゴリズム開発</w:t>
        <w:br w:type="textWrapping"/>
        <w:t xml:space="preserve">・データ分析およびモデル学習</w:t>
        <w:br w:type="textWrapping"/>
        <w:t xml:space="preserve">・AI技術検証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前項の内容は、協議により変更することができる。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r2dskmtx1rj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第5条（費用負担）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本共同開発に要する費用の負担方法は、次のいずれかとする。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・各当事者が自己の費用を負担する方法</w:t>
        <w:br w:type="textWrapping"/>
        <w:t xml:space="preserve">・甲が開発費用を負担する方法</w:t>
        <w:br w:type="textWrapping"/>
        <w:t xml:space="preserve">・双方で費用を分担する方法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費用分担の詳細は別途合意書により定める。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ce7i2datxgt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第6条（知的財産権の帰属）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本共同開発により創出された成果物に係る知的財産権は、次のいずれかの形態とする。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・甲乙の共有</w:t>
        <w:br w:type="textWrapping"/>
        <w:t xml:space="preserve">・各当事者が創出した部分の単独帰属</w:t>
        <w:br w:type="textWrapping"/>
        <w:t xml:space="preserve">・一方への帰属（対価を伴う）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共同発明または共同著作物については、甲乙の共有とする。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知的財産の出願、登録、維持に関する費用および手続は、別途協議して決定する。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1porurkjtpb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第7条（既存知的財産）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甲および乙が本契約締結前から保有する知的財産権は、それぞれ当該当事者に帰属する。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相手方は、事前の書面承諾なく当該知的財産を利用してはならない。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i0mgndlzdjw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第8条（成果物の利用）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甲および乙は、本契約に基づき開発された成果物を、別途合意の範囲で利用できる。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第三者への提供またはライセンスを行う場合は、事前に相手方の書面承諾を得るものとする。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uhukhu2e0q8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第9条（秘密保持）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甲および乙は、相手方から開示された秘密情報を厳重に管理し、本契約の目的以外に使用してはならない。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次の情報は秘密情報に該当しない。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・開示時に既に公知であった情報</w:t>
        <w:br w:type="textWrapping"/>
        <w:t xml:space="preserve">・開示後、自己の責によらず公知となった情報</w:t>
        <w:br w:type="textWrapping"/>
        <w:t xml:space="preserve">・第三者から合法的に取得した情報</w:t>
        <w:br w:type="textWrapping"/>
        <w:t xml:space="preserve">・独自に開発した情報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本条の義務は契約終了後も存続する。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mmzm847un6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第10条（データの取扱い）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AI開発に使用するデータの権利は、原則として提供者に帰属する。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個人情報を含むデータを使用する場合は、関係法令を遵守する。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0iwo7jvemn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第11条（再委託）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甲または乙は、本共同開発の全部または一部を第三者に委託する場合、事前に相手方の書面承諾を得なければならない。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2anmj5bgklg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第12条（保証）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甲および乙は、本AI技術が特定の目的に適合すること、または誤作動が発生しないことについて保証するものではない。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pu2e4uzb87g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第13条（責任の制限）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本契約に関連して生じた損害について、当事者の賠償責任は、直接かつ通常の損害に限られる。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逸失利益、間接損害については責任を負わない。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2nm7de0tzpt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第14条（契約期間）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本契約の有効期間は、契約締結日から●年間とする。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期間満了の●か月前までに解約の申し出がない場合は、自動更新することができる。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wxupqonqt70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第15条（契約解除）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甲または乙は、次の各号に該当する場合、本契約を解除することができる。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・本契約に重大な違反があった場合</w:t>
        <w:br w:type="textWrapping"/>
        <w:t xml:space="preserve">・開発継続が困難となった場合</w:t>
        <w:br w:type="textWrapping"/>
        <w:t xml:space="preserve">・相手方が破産、民事再生等の手続開始を受けた場合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cpa3dtdzdva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甲および乙は、反社会的勢力と関係を有しないことを保証する。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5sh8vdhfxd2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第17条（協議）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本契約に定めのない事項または疑義が生じた場合は、甲乙誠意をもって協議し解決する。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p0w867223we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第18条（準拠法・管轄）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本契約は日本法を準拠法とし、本契約に関する紛争は、●●地方裁判所を第一審の専属的合意管轄裁判所とする。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pzljqbojtz3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第19条（契約書の作成）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本契約締結の証として、本書を2通作成し、甲乙記名押印のうえ各自1通を保有する。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