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w3q477kj2qr" w:id="0"/>
      <w:bookmarkEnd w:id="0"/>
      <w:r w:rsidDel="00000000" w:rsidR="00000000" w:rsidRPr="00000000">
        <w:rPr>
          <w:rFonts w:ascii="Arial Unicode MS" w:cs="Arial Unicode MS" w:eastAsia="Arial Unicode MS" w:hAnsi="Arial Unicode MS"/>
          <w:b w:val="1"/>
          <w:bCs w:val="1"/>
          <w:sz w:val="44"/>
          <w:szCs w:val="44"/>
          <w:rtl w:val="0"/>
        </w:rPr>
        <w:t xml:space="preserve">吸収合併契約承認に関する株主総会議事録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w:t>
        <w:br w:type="textWrapping"/>
        <w:t xml:space="preserve">株主総会議事録</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28js184oniu" w:id="1"/>
      <w:bookmarkEnd w:id="1"/>
      <w:r w:rsidDel="00000000" w:rsidR="00000000" w:rsidRPr="00000000">
        <w:rPr>
          <w:rFonts w:ascii="Arial Unicode MS" w:cs="Arial Unicode MS" w:eastAsia="Arial Unicode MS" w:hAnsi="Arial Unicode MS"/>
          <w:b w:val="1"/>
          <w:bCs w:val="1"/>
          <w:sz w:val="34"/>
          <w:szCs w:val="34"/>
          <w:rtl w:val="0"/>
        </w:rPr>
        <w:t xml:space="preserve">1. 株主総会の概要</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開催日時</w:t>
        <w:br w:type="textWrapping"/>
        <w:t xml:space="preserve">令和〇年〇月〇日　午前〇時〇分</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開催場所</w:t>
        <w:br w:type="textWrapping"/>
        <w:t xml:space="preserve">〇〇県〇〇市〇〇町〇丁目〇番〇号</w:t>
        <w:br w:type="textWrapping"/>
        <w:t xml:space="preserve">株式会社〇〇　本店会議室</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出席株主数</w:t>
        <w:br w:type="textWrapping"/>
        <w:t xml:space="preserve">総株主数　〇名</w:t>
        <w:br w:type="textWrapping"/>
        <w:t xml:space="preserve">議決権数　〇個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出席株主数　〇名</w:t>
        <w:br w:type="textWrapping"/>
        <w:t xml:space="preserve">出席議決権数　〇個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w:t>
        <w:br w:type="textWrapping"/>
        <w:t xml:space="preserve">代表取締役　〇〇〇〇</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議事録作成者</w:t>
        <w:br w:type="textWrapping"/>
        <w:t xml:space="preserve">取締役　〇〇〇〇</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ewmqril328wh" w:id="2"/>
      <w:bookmarkEnd w:id="2"/>
      <w:r w:rsidDel="00000000" w:rsidR="00000000" w:rsidRPr="00000000">
        <w:rPr>
          <w:rFonts w:ascii="Arial Unicode MS" w:cs="Arial Unicode MS" w:eastAsia="Arial Unicode MS" w:hAnsi="Arial Unicode MS"/>
          <w:b w:val="1"/>
          <w:bCs w:val="1"/>
          <w:sz w:val="34"/>
          <w:szCs w:val="34"/>
          <w:rtl w:val="0"/>
        </w:rPr>
        <w:t xml:space="preserve">2. 議長の選任</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定款の定めにより、代表取締役〇〇〇〇が議長となり、本総会の議事を進行した。</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議長は、本総会が適法に成立したことを宣言し、議案の審議に入った。</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1"/>
        <w:keepNext w:val="0"/>
        <w:keepLines w:val="0"/>
        <w:spacing w:before="480" w:lineRule="auto"/>
        <w:rPr>
          <w:b w:val="1"/>
          <w:bCs w:val="1"/>
          <w:sz w:val="46"/>
          <w:szCs w:val="46"/>
        </w:rPr>
      </w:pPr>
      <w:bookmarkStart w:colFirst="0" w:colLast="0" w:name="_zhbyw29l0pvl" w:id="3"/>
      <w:bookmarkEnd w:id="3"/>
      <w:r w:rsidDel="00000000" w:rsidR="00000000" w:rsidRPr="00000000">
        <w:rPr>
          <w:rFonts w:ascii="Arial Unicode MS" w:cs="Arial Unicode MS" w:eastAsia="Arial Unicode MS" w:hAnsi="Arial Unicode MS"/>
          <w:b w:val="1"/>
          <w:bCs w:val="1"/>
          <w:sz w:val="46"/>
          <w:szCs w:val="46"/>
          <w:rtl w:val="0"/>
        </w:rPr>
        <w:t xml:space="preserve">第1号議案</w:t>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1sf7zaxhwnh" w:id="4"/>
      <w:bookmarkEnd w:id="4"/>
      <w:r w:rsidDel="00000000" w:rsidR="00000000" w:rsidRPr="00000000">
        <w:rPr>
          <w:rFonts w:ascii="Arial Unicode MS" w:cs="Arial Unicode MS" w:eastAsia="Arial Unicode MS" w:hAnsi="Arial Unicode MS"/>
          <w:b w:val="1"/>
          <w:bCs w:val="1"/>
          <w:sz w:val="34"/>
          <w:szCs w:val="34"/>
          <w:rtl w:val="0"/>
        </w:rPr>
        <w:t xml:space="preserve">吸収合併契約承認の件</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議長は、当会社が〇〇株式会社（以下「被合併会社」という。）を吸収合併することを予定しており、そのための吸収合併契約を締結することについて説明を行った。</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議長は、以下の事項について詳細に説明した。</w:t>
      </w:r>
    </w:p>
    <w:p w:rsidR="00000000" w:rsidDel="00000000" w:rsidP="00000000" w:rsidRDefault="00000000" w:rsidRPr="00000000" w14:paraId="0000001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合併の目的</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合併の方法（当会社を存続会社とする吸収合併）</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合併期日（効力発生日）</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被合併会社の資産・負債の承継</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株式の割当て内容</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合併後の事業体制</w:t>
      </w:r>
    </w:p>
    <w:p w:rsidR="00000000" w:rsidDel="00000000" w:rsidP="00000000" w:rsidRDefault="00000000" w:rsidRPr="00000000" w14:paraId="0000001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その他合併契約の重要事項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その後、議長は、吸収合併契約書の内容を説明し、株主の承認を求めた。</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審議の結果、本議案は出席株主の議決権の過半数の賛成をもって承認可決された。</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kucpbm1d6b8y" w:id="5"/>
      <w:bookmarkEnd w:id="5"/>
      <w:r w:rsidDel="00000000" w:rsidR="00000000" w:rsidRPr="00000000">
        <w:rPr>
          <w:rFonts w:ascii="Arial Unicode MS" w:cs="Arial Unicode MS" w:eastAsia="Arial Unicode MS" w:hAnsi="Arial Unicode MS"/>
          <w:b w:val="1"/>
          <w:bCs w:val="1"/>
          <w:sz w:val="34"/>
          <w:szCs w:val="34"/>
          <w:rtl w:val="0"/>
        </w:rPr>
        <w:t xml:space="preserve">3. 吸収合併契約の主な内容</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合併の方式</w:t>
        <w:br w:type="textWrapping"/>
        <w:t xml:space="preserve">当会社を存続会社とし、〇〇株式会社を消滅会社とする吸収合併とする。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効力発生日</w:t>
        <w:br w:type="textWrapping"/>
        <w:t xml:space="preserve">令和〇年〇月〇日</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資産及び負債の承継</w:t>
        <w:br w:type="textWrapping"/>
        <w:t xml:space="preserve">存続会社は、効力発生日において、被合併会社の資産、負債、権利義務の一切を承継する。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株式の割当て</w:t>
        <w:br w:type="textWrapping"/>
        <w:t xml:space="preserve">被合併会社の株主に対して、合併契約に定める割合により、存続会社の株式を割り当てる。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w:t>
        <w:br w:type="textWrapping"/>
        <w:t xml:space="preserve">本合併に関する詳細は、別途締結する吸収合併契約書に定める内容による。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f1q5ppyvfb65" w:id="6"/>
      <w:bookmarkEnd w:id="6"/>
      <w:r w:rsidDel="00000000" w:rsidR="00000000" w:rsidRPr="00000000">
        <w:rPr>
          <w:rFonts w:ascii="Arial Unicode MS" w:cs="Arial Unicode MS" w:eastAsia="Arial Unicode MS" w:hAnsi="Arial Unicode MS"/>
          <w:b w:val="1"/>
          <w:bCs w:val="1"/>
          <w:sz w:val="34"/>
          <w:szCs w:val="34"/>
          <w:rtl w:val="0"/>
        </w:rPr>
        <w:t xml:space="preserve">4. 閉会</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以上をもって議案の審議を終了し、議長は午前〇時〇分、本株主総会の閉会を宣言した。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本議事録は、本株主総会の議事の経過及び結果を明確にするため作成し、議長及び出席取締役が記名押印する。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w:t>
        <w:br w:type="textWrapping"/>
        <w:t xml:space="preserve">株主総会議事録</w:t>
      </w: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w:t>
        <w:br w:type="textWrapping"/>
        <w:t xml:space="preserve">代表取締役　〇〇〇〇　印</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〇〇〇〇　印</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〇〇〇〇　印</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〇〇〇〇　印</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