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nx1z3iv597c" w:id="0"/>
      <w:bookmarkEnd w:id="0"/>
      <w:r w:rsidDel="00000000" w:rsidR="00000000" w:rsidRPr="00000000">
        <w:rPr>
          <w:rFonts w:ascii="Arial Unicode MS" w:cs="Arial Unicode MS" w:eastAsia="Arial Unicode MS" w:hAnsi="Arial Unicode MS"/>
          <w:b w:val="1"/>
          <w:bCs w:val="1"/>
          <w:sz w:val="44"/>
          <w:szCs w:val="44"/>
          <w:rtl w:val="0"/>
        </w:rPr>
        <w:t xml:space="preserve">AI生成コンテンツ利用契約書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●●株式会社（以下「甲」という。）と●●株式会社（以下「乙」という。）は、AI生成コンテンツの利用に関し、以下のとおりAI生成コンテンツ利用契約（以下「本契約」という。）を締結する。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oya754bn3g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本契約は、甲がAI技術を用いて生成したコンテンツを乙が利用するにあたり、その利用条件、権利関係および責任範囲を定めることを目的とする。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n9jawo6ijny"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AI生成コンテンツ</w:t>
        <w:br w:type="textWrapping"/>
        <w:t xml:space="preserve">人工知能技術、生成AI、機械学習モデルその他これらに類する技術を用いて生成された文章、画像、音声、動画、プログラムコード、デザイン、データその他一切の成果物をいう。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AI生成ツール</w:t>
        <w:br w:type="textWrapping"/>
        <w:t xml:space="preserve">AI生成コンテンツを作成するために用いられるソフトウェア、クラウドサービス、API、アルゴリズムその他の技術をいう。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w:t>
        <w:br w:type="textWrapping"/>
        <w:t xml:space="preserve">複製、配布、公衆送信、翻案、加工、販売、出版、広告利用その他一切の使用行為をいう。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ypnclld5nmn"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甲は、乙に対し、本契約に定める条件の範囲内でAI生成コンテンツを利用する非独占的な利用権を許諾する。</w:t>
        <w:br w:type="textWrapping"/>
        <w:t xml:space="preserve">2　乙は、AI生成コンテンツを次の目的の範囲で利用することができる。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・自社Webサイトへの掲載</w:t>
        <w:br w:type="textWrapping"/>
        <w:t xml:space="preserve">・広告、マーケティング資料への利用</w:t>
        <w:br w:type="textWrapping"/>
        <w:t xml:space="preserve">・SNSおよび動画配信サービスでの公開</w:t>
        <w:br w:type="textWrapping"/>
        <w:t xml:space="preserve">・社内資料または営業資料への利用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乙は、甲の事前の書面承諾なく、第三者に対しAI生成コンテンツを再許諾してはならない。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p2s379i6ozif" w:id="4"/>
      <w:bookmarkEnd w:id="4"/>
      <w:r w:rsidDel="00000000" w:rsidR="00000000" w:rsidRPr="00000000">
        <w:rPr>
          <w:rFonts w:ascii="Arial Unicode MS" w:cs="Arial Unicode MS" w:eastAsia="Arial Unicode MS" w:hAnsi="Arial Unicode MS"/>
          <w:b w:val="1"/>
          <w:bCs w:val="1"/>
          <w:sz w:val="34"/>
          <w:szCs w:val="34"/>
          <w:rtl w:val="0"/>
        </w:rPr>
        <w:t xml:space="preserve">第4条（利用条件）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乙は、AI生成コンテンツの利用に際し、次の事項を遵守するものとする。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・法令、公序良俗および各種プラットフォーム規約を遵守すること</w:t>
        <w:br w:type="textWrapping"/>
        <w:t xml:space="preserve">・第三者の権利を侵害する目的で利用しないこと</w:t>
        <w:br w:type="textWrapping"/>
        <w:t xml:space="preserve">・虚偽情報、誤認を招く表現として利用しないこと</w:t>
        <w:br w:type="textWrapping"/>
        <w:t xml:space="preserve">・違法行為、誹謗中傷または差別的表現に利用しないこと</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grrx8qnhud4"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AI生成コンテンツに関する著作権その他の知的財産権は、原則として甲に帰属する。</w:t>
        <w:br w:type="textWrapping"/>
        <w:t xml:space="preserve">2　乙は、本契約に基づく利用権の範囲内でのみ当該コンテンツを利用することができる。</w:t>
        <w:br w:type="textWrapping"/>
        <w:t xml:space="preserve">3　AI生成ツールに起因する権利制限、利用規約等が存在する場合、乙はそれを遵守するものとする。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x1j86ynj1rg" w:id="6"/>
      <w:bookmarkEnd w:id="6"/>
      <w:r w:rsidDel="00000000" w:rsidR="00000000" w:rsidRPr="00000000">
        <w:rPr>
          <w:rFonts w:ascii="Arial Unicode MS" w:cs="Arial Unicode MS" w:eastAsia="Arial Unicode MS" w:hAnsi="Arial Unicode MS"/>
          <w:b w:val="1"/>
          <w:bCs w:val="1"/>
          <w:sz w:val="34"/>
          <w:szCs w:val="34"/>
          <w:rtl w:val="0"/>
        </w:rPr>
        <w:t xml:space="preserve">第6条（二次利用および改変）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乙は、AI生成コンテンツを編集、加工、翻訳または改変することができる。</w:t>
        <w:br w:type="textWrapping"/>
        <w:t xml:space="preserve">2　前項の改変コンテンツに関する知的財産権は、原則として乙に帰属する。ただし、元コンテンツの権利を侵害してはならない。</w:t>
        <w:br w:type="textWrapping"/>
        <w:t xml:space="preserve">3　乙は、改変コンテンツについて第三者の権利侵害が生じないよう十分に確認するものとする。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mc51mq7qp5f" w:id="7"/>
      <w:bookmarkEnd w:id="7"/>
      <w:r w:rsidDel="00000000" w:rsidR="00000000" w:rsidRPr="00000000">
        <w:rPr>
          <w:rFonts w:ascii="Arial Unicode MS" w:cs="Arial Unicode MS" w:eastAsia="Arial Unicode MS" w:hAnsi="Arial Unicode MS"/>
          <w:b w:val="1"/>
          <w:bCs w:val="1"/>
          <w:sz w:val="34"/>
          <w:szCs w:val="34"/>
          <w:rtl w:val="0"/>
        </w:rPr>
        <w:t xml:space="preserve">第7条（保証の否認）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甲は、AI生成コンテンツについて、次の事項を保証しない。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・内容の正確性</w:t>
        <w:br w:type="textWrapping"/>
        <w:t xml:space="preserve">・完全性または有用性</w:t>
        <w:br w:type="textWrapping"/>
        <w:t xml:space="preserve">・特定目的への適合性</w:t>
        <w:br w:type="textWrapping"/>
        <w:t xml:space="preserve">・第三者権利の非侵害</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AI生成コンテンツの性質上、誤情報、類似表現、学習データ由来の影響が含まれる可能性があることを乙は了承する。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w10s15o1z1b" w:id="8"/>
      <w:bookmarkEnd w:id="8"/>
      <w:r w:rsidDel="00000000" w:rsidR="00000000" w:rsidRPr="00000000">
        <w:rPr>
          <w:rFonts w:ascii="Arial Unicode MS" w:cs="Arial Unicode MS" w:eastAsia="Arial Unicode MS" w:hAnsi="Arial Unicode MS"/>
          <w:b w:val="1"/>
          <w:bCs w:val="1"/>
          <w:sz w:val="34"/>
          <w:szCs w:val="34"/>
          <w:rtl w:val="0"/>
        </w:rPr>
        <w:t xml:space="preserve">第8条（第三者権利）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乙は、AI生成コンテンツを利用する際、第三者の著作権、商標権、肖像権その他の権利侵害が生じないよう自ら確認する責任を負う。</w:t>
        <w:br w:type="textWrapping"/>
        <w:t xml:space="preserve">2　乙の利用により第三者との紛争が生じた場合、乙の責任と費用において解決するものとする。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7f6d280xuf8"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・AI生成ツールの不正利用</w:t>
        <w:br w:type="textWrapping"/>
        <w:t xml:space="preserve">・AI生成コンテンツの違法販売</w:t>
        <w:br w:type="textWrapping"/>
        <w:t xml:space="preserve">・第三者の権利を侵害する利用</w:t>
        <w:br w:type="textWrapping"/>
        <w:t xml:space="preserve">・公序良俗に反する利用</w:t>
        <w:br w:type="textWrapping"/>
        <w:t xml:space="preserve">・反社会的勢力への提供</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71hlke69v17"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甲および乙は、本契約に関連して知り得た相手方の営業情報、技術情報、業務情報その他の非公開情報を第三者に開示または漏洩してはならない。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xdnq7uuebym"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期間満了の●日前までにいずれからも解約の意思表示がない場合、本契約は同一条件で更新されるものとする。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7i8ktlen6nlc"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甲または乙は、相手方が次の各号のいずれかに該当した場合、催告なく本契約を解除できる。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・信用状態が著しく悪化した場合</w:t>
        <w:br w:type="textWrapping"/>
        <w:t xml:space="preserve">・法令違反または社会的信用を損なう行為を行った場合</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7px7tkfrnrc"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f9cau2gn1jl3"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甲および乙は、自己または関係者が反社会的勢力に該当しないことを表明し、将来にわたりこれを保証する。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sfmms03o7ywy" w:id="15"/>
      <w:bookmarkEnd w:id="15"/>
      <w:r w:rsidDel="00000000" w:rsidR="00000000" w:rsidRPr="00000000">
        <w:rPr>
          <w:rFonts w:ascii="Arial Unicode MS" w:cs="Arial Unicode MS" w:eastAsia="Arial Unicode MS" w:hAnsi="Arial Unicode MS"/>
          <w:b w:val="1"/>
          <w:bCs w:val="1"/>
          <w:sz w:val="34"/>
          <w:szCs w:val="34"/>
          <w:rtl w:val="0"/>
        </w:rPr>
        <w:t xml:space="preserve">第15条（協議）</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bakvwmbs2jdy"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本契約は日本法に準拠し、本契約に関する紛争については、東京地方裁判所を第一審の専属的合意管轄裁判所とする。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