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nvjlbo8plrr" w:id="0"/>
      <w:bookmarkEnd w:id="0"/>
      <w:r w:rsidDel="00000000" w:rsidR="00000000" w:rsidRPr="00000000">
        <w:rPr>
          <w:rFonts w:ascii="Arial Unicode MS" w:cs="Arial Unicode MS" w:eastAsia="Arial Unicode MS" w:hAnsi="Arial Unicode MS"/>
          <w:b w:val="1"/>
          <w:bCs w:val="1"/>
          <w:sz w:val="44"/>
          <w:szCs w:val="44"/>
          <w:rtl w:val="0"/>
        </w:rPr>
        <w:t xml:space="preserve">ライバー事務所所属同意書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事務所」という。）と、ライバー活動を行う者（以下「ライバー」という。）は、ライバーが事務所に所属し、配信活動を行うことについて、以下のとおりライバー事務所所属同意書（以下「本同意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7pazjemgtri"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ライバーが事務所に所属してライブ配信活動、動画配信活動、SNS発信活動その他のインターネット上の情報発信活動（以下「ライバー活動」という。）を行うにあたり、その権利義務関係および遵守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iujfdpglhpfk" w:id="2"/>
      <w:bookmarkEnd w:id="2"/>
      <w:r w:rsidDel="00000000" w:rsidR="00000000" w:rsidRPr="00000000">
        <w:rPr>
          <w:rFonts w:ascii="Arial Unicode MS" w:cs="Arial Unicode MS" w:eastAsia="Arial Unicode MS" w:hAnsi="Arial Unicode MS"/>
          <w:b w:val="1"/>
          <w:bCs w:val="1"/>
          <w:sz w:val="34"/>
          <w:szCs w:val="34"/>
          <w:rtl w:val="0"/>
        </w:rPr>
        <w:t xml:space="preserve">第2条（所属）</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ライバーは、本同意書の締結により事務所に所属することに同意する。</w:t>
        <w:br w:type="textWrapping"/>
        <w:t xml:space="preserve">2　ライバーは、事務所の指導および管理のもと、配信プラットフォームを利用してライバー活動を行う。</w:t>
        <w:br w:type="textWrapping"/>
        <w:t xml:space="preserve">3　ライバーは、事務所の事前承諾なく、他のライバー事務所または配信事務所に所属してはならない。</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5rtj8l56u3q4" w:id="3"/>
      <w:bookmarkEnd w:id="3"/>
      <w:r w:rsidDel="00000000" w:rsidR="00000000" w:rsidRPr="00000000">
        <w:rPr>
          <w:rFonts w:ascii="Arial Unicode MS" w:cs="Arial Unicode MS" w:eastAsia="Arial Unicode MS" w:hAnsi="Arial Unicode MS"/>
          <w:b w:val="1"/>
          <w:bCs w:val="1"/>
          <w:sz w:val="34"/>
          <w:szCs w:val="34"/>
          <w:rtl w:val="0"/>
        </w:rPr>
        <w:t xml:space="preserve">第3条（活動内容）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ライバーは、以下の活動を行うことができる。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ライブ配信サービスを利用した配信活動</w:t>
        <w:br w:type="textWrapping"/>
        <w:t xml:space="preserve">2　動画配信、SNS投稿、ファンコミュニティ運営</w:t>
        <w:br w:type="textWrapping"/>
        <w:t xml:space="preserve">3　事務所が企画するイベント、キャンペーンへの参加</w:t>
        <w:br w:type="textWrapping"/>
        <w:t xml:space="preserve">4　広告出演、PR活動、商品紹介</w:t>
        <w:br w:type="textWrapping"/>
        <w:t xml:space="preserve">5　その他事務所が認める活動</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a2ycrbz5tpvg" w:id="4"/>
      <w:bookmarkEnd w:id="4"/>
      <w:r w:rsidDel="00000000" w:rsidR="00000000" w:rsidRPr="00000000">
        <w:rPr>
          <w:rFonts w:ascii="Arial Unicode MS" w:cs="Arial Unicode MS" w:eastAsia="Arial Unicode MS" w:hAnsi="Arial Unicode MS"/>
          <w:b w:val="1"/>
          <w:bCs w:val="1"/>
          <w:sz w:val="34"/>
          <w:szCs w:val="34"/>
          <w:rtl w:val="0"/>
        </w:rPr>
        <w:t xml:space="preserve">第4条（配信プラットフォーム）</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ライバーは、事務所が指定または承認するライブ配信サービスを利用して活動する。</w:t>
        <w:br w:type="textWrapping"/>
        <w:t xml:space="preserve">2　ライバーは、各配信プラットフォームの利用規約およびガイドラインを遵守する。</w:t>
        <w:br w:type="textWrapping"/>
        <w:t xml:space="preserve">3　ライバーが規約違反等によりアカウント停止または削除された場合、事務所はその責任を負わない。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riigdq5660ji" w:id="5"/>
      <w:bookmarkEnd w:id="5"/>
      <w:r w:rsidDel="00000000" w:rsidR="00000000" w:rsidRPr="00000000">
        <w:rPr>
          <w:rFonts w:ascii="Arial Unicode MS" w:cs="Arial Unicode MS" w:eastAsia="Arial Unicode MS" w:hAnsi="Arial Unicode MS"/>
          <w:b w:val="1"/>
          <w:bCs w:val="1"/>
          <w:sz w:val="34"/>
          <w:szCs w:val="34"/>
          <w:rtl w:val="0"/>
        </w:rPr>
        <w:t xml:space="preserve">第5条（報酬および収益分配）</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ライバー活動により発生した収益については、事務所とライバーの間で別途定める割合により分配する。</w:t>
        <w:br w:type="textWrapping"/>
        <w:t xml:space="preserve">2　収益には、以下を含むものとする。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配信プラットフォームからの報酬</w:t>
        <w:br w:type="textWrapping"/>
        <w:t xml:space="preserve">2　投げ銭、ギフト収益</w:t>
        <w:br w:type="textWrapping"/>
        <w:t xml:space="preserve">3　広告収入</w:t>
        <w:br w:type="textWrapping"/>
        <w:t xml:space="preserve">4　イベント出演料</w:t>
        <w:br w:type="textWrapping"/>
        <w:t xml:space="preserve">5　スポンサー収入</w:t>
        <w:br w:type="textWrapping"/>
        <w:t xml:space="preserve">6　その他ライバー活動に関連する収益</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報酬の支払方法および支払時期は、事務所の定める規定に従う。</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go2bfnusozqj" w:id="6"/>
      <w:bookmarkEnd w:id="6"/>
      <w:r w:rsidDel="00000000" w:rsidR="00000000" w:rsidRPr="00000000">
        <w:rPr>
          <w:rFonts w:ascii="Arial Unicode MS" w:cs="Arial Unicode MS" w:eastAsia="Arial Unicode MS" w:hAnsi="Arial Unicode MS"/>
          <w:b w:val="1"/>
          <w:bCs w:val="1"/>
          <w:sz w:val="34"/>
          <w:szCs w:val="34"/>
          <w:rtl w:val="0"/>
        </w:rPr>
        <w:t xml:space="preserve">第6条（遵守事項）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ライバーは、以下の事項を遵守しなければならない。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法令および配信プラットフォームの規約を遵守すること</w:t>
        <w:br w:type="textWrapping"/>
        <w:t xml:space="preserve">2　公序良俗に反する配信を行わないこと</w:t>
        <w:br w:type="textWrapping"/>
        <w:t xml:space="preserve">3　他者の著作権、肖像権その他の権利を侵害しないこと</w:t>
        <w:br w:type="textWrapping"/>
        <w:t xml:space="preserve">4　虚偽または誤解を招く情報を発信しないこと</w:t>
        <w:br w:type="textWrapping"/>
        <w:t xml:space="preserve">5　反社会的勢力と関係を持たないこと</w:t>
        <w:br w:type="textWrapping"/>
        <w:t xml:space="preserve">6　事務所の信用またはブランドを毀損する行為を行わないこと</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quctnr9yq7pe" w:id="7"/>
      <w:bookmarkEnd w:id="7"/>
      <w:r w:rsidDel="00000000" w:rsidR="00000000" w:rsidRPr="00000000">
        <w:rPr>
          <w:rFonts w:ascii="Arial Unicode MS" w:cs="Arial Unicode MS" w:eastAsia="Arial Unicode MS" w:hAnsi="Arial Unicode MS"/>
          <w:b w:val="1"/>
          <w:bCs w:val="1"/>
          <w:sz w:val="34"/>
          <w:szCs w:val="34"/>
          <w:rtl w:val="0"/>
        </w:rPr>
        <w:t xml:space="preserve">第7条（禁止行為）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ライバーは、以下の行為を行ってはならない。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誹謗中傷、差別的発言または迷惑行為</w:t>
        <w:br w:type="textWrapping"/>
        <w:t xml:space="preserve">2　違法行為またはそれを助長する行為</w:t>
        <w:br w:type="textWrapping"/>
        <w:t xml:space="preserve">3　著作権侵害または無断転載</w:t>
        <w:br w:type="textWrapping"/>
        <w:t xml:space="preserve">4　配信プラットフォーム規約違反</w:t>
        <w:br w:type="textWrapping"/>
        <w:t xml:space="preserve">5　虚偽情報による配信</w:t>
        <w:br w:type="textWrapping"/>
        <w:t xml:space="preserve">6　反社会的勢力への関与</w:t>
        <w:br w:type="textWrapping"/>
        <w:t xml:space="preserve">7　事務所の承諾なくスポンサー契約を締結する行為</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gombjxh6nrcz"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ライバー活動により制作された配信動画、画像、コンテンツの著作権は、原則としてライバーに帰属する。</w:t>
        <w:br w:type="textWrapping"/>
        <w:t xml:space="preserve">2　ライバーは、事務所に対し、当該コンテンツを宣伝、広告、広報、事務所運営の目的で利用する非独占的な利用権を無償で許諾する。</w:t>
        <w:br w:type="textWrapping"/>
        <w:t xml:space="preserve">3　事務所が制作費を負担したコンテンツについては、別途契約により権利帰属を定めることができる。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61s677251up6"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第9条（個人情報および肖像）</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ライバーは、事務所がライバーの氏名、ニックネーム、プロフィール、写真、映像等を広報活動に利用することに同意する。</w:t>
        <w:br w:type="textWrapping"/>
        <w:t xml:space="preserve">2　事務所は、ライバーの個人情報を適切に管理し、法令に従って取り扱う。</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e60pp5t6mhui"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本同意書の有効期間は、締結日から1年間とする。</w:t>
        <w:br w:type="textWrapping"/>
        <w:t xml:space="preserve">2　期間満了日の1か月前までに双方から解約の意思表示がない場合、本同意書は同一条件で自動更新される。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yvm3jj38s6mg"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事務所またはライバーは、以下のいずれかに該当する場合、本同意書を解除することができる。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本同意書に違反した場合</w:t>
        <w:br w:type="textWrapping"/>
        <w:t xml:space="preserve">2　配信活動を長期間行わない場合</w:t>
        <w:br w:type="textWrapping"/>
        <w:t xml:space="preserve">3　社会的信用を著しく損なう行為を行った場合</w:t>
        <w:br w:type="textWrapping"/>
        <w:t xml:space="preserve">4　配信プラットフォームからアカウント停止処分を受けた場合</w:t>
        <w:br w:type="textWrapping"/>
        <w:t xml:space="preserve">5　その他継続が困難と事務所が判断した場合</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u5x5riqsexxz"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ライバーまたは事務所が本同意書に違反し、相手方に損害を与えた場合、当該当事者はその損害を賠償する責任を負う。</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arrxg1rpguaf" w:id="13"/>
      <w:bookmarkEnd w:id="13"/>
      <w:r w:rsidDel="00000000" w:rsidR="00000000" w:rsidRPr="00000000">
        <w:rPr>
          <w:rFonts w:ascii="Arial Unicode MS" w:cs="Arial Unicode MS" w:eastAsia="Arial Unicode MS" w:hAnsi="Arial Unicode MS"/>
          <w:b w:val="1"/>
          <w:bCs w:val="1"/>
          <w:sz w:val="34"/>
          <w:szCs w:val="34"/>
          <w:rtl w:val="0"/>
        </w:rPr>
        <w:t xml:space="preserve">第13条（免責）</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配信プラットフォームの仕様変更、サービス停止等により発生した損害について、事務所は責任を負わない。</w:t>
        <w:br w:type="textWrapping"/>
        <w:t xml:space="preserve">2　第三者とのトラブルについては、原則として当事者間で解決するものとする。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27m8dha2j3wm"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ライバーおよび事務所は、自らが反社会的勢力ではないことを保証する。</w:t>
        <w:br w:type="textWrapping"/>
        <w:t xml:space="preserve">2　反社会的勢力と関係が判明した場合、相手方は何らの催告を要せず本同意書を解除できる。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tfde3zs398ce"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本同意書に定めのない事項または解釈に疑義が生じた場合、事務所およびライバーは誠意をもって協議し解決する。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ymn6xilvmbzw" w:id="16"/>
      <w:bookmarkEnd w:id="16"/>
      <w:r w:rsidDel="00000000" w:rsidR="00000000" w:rsidRPr="00000000">
        <w:rPr>
          <w:rFonts w:ascii="Arial Unicode MS" w:cs="Arial Unicode MS" w:eastAsia="Arial Unicode MS" w:hAnsi="Arial Unicode MS"/>
          <w:b w:val="1"/>
          <w:bCs w:val="1"/>
          <w:sz w:val="34"/>
          <w:szCs w:val="34"/>
          <w:rtl w:val="0"/>
        </w:rPr>
        <w:t xml:space="preserve">第16条（準拠法および管轄）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本同意書は日本法に準拠し、本同意書に関して生じた紛争については、事務所の本店所在地を管轄する地方裁判所を第一審の専属的合意管轄裁判所とする。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qjlfc71ved5c" w:id="17"/>
      <w:bookmarkEnd w:id="17"/>
      <w:r w:rsidDel="00000000" w:rsidR="00000000" w:rsidRPr="00000000">
        <w:rPr>
          <w:rFonts w:ascii="Arial Unicode MS" w:cs="Arial Unicode MS" w:eastAsia="Arial Unicode MS" w:hAnsi="Arial Unicode MS"/>
          <w:b w:val="1"/>
          <w:bCs w:val="1"/>
          <w:sz w:val="34"/>
          <w:szCs w:val="34"/>
          <w:rtl w:val="0"/>
        </w:rPr>
        <w:t xml:space="preserve">第17条（署名）</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本同意書の成立を証するため、本書を2通作成し、事務所およびライバーが記名押印のうえ、各自1通を保有する。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【事務所】</w:t>
        <w:br w:type="textWrapping"/>
        <w:t xml:space="preserve">会社名：</w:t>
        <w:br w:type="textWrapping"/>
        <w:t xml:space="preserve">所在地：</w:t>
        <w:br w:type="textWrapping"/>
        <w:t xml:space="preserve">代表者名：　　　　　　　　　　　　印</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【ライバー】</w:t>
        <w:br w:type="textWrapping"/>
        <w:t xml:space="preserve">氏名：</w:t>
        <w:br w:type="textWrapping"/>
        <w:t xml:space="preserve">住所：</w:t>
        <w:br w:type="textWrapping"/>
        <w:t xml:space="preserve">生年月日：　　　　　　　　　　　　印</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