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a68y3e1za44" w:id="0"/>
      <w:bookmarkEnd w:id="0"/>
      <w:r w:rsidDel="00000000" w:rsidR="00000000" w:rsidRPr="00000000">
        <w:rPr>
          <w:rFonts w:ascii="Arial Unicode MS" w:cs="Arial Unicode MS" w:eastAsia="Arial Unicode MS" w:hAnsi="Arial Unicode MS"/>
          <w:b w:val="1"/>
          <w:bCs w:val="1"/>
          <w:sz w:val="44"/>
          <w:szCs w:val="44"/>
          <w:rtl w:val="0"/>
        </w:rPr>
        <w:t xml:space="preserve">営業譲渡（事業譲渡）承認の株主総会議事録</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br w:type="textWrapping"/>
        <w:t xml:space="preserve">臨時株主総会議事録</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p80eg1xmswhx" w:id="1"/>
      <w:bookmarkEnd w:id="1"/>
      <w:r w:rsidDel="00000000" w:rsidR="00000000" w:rsidRPr="00000000">
        <w:rPr>
          <w:rFonts w:ascii="Arial Unicode MS" w:cs="Arial Unicode MS" w:eastAsia="Arial Unicode MS" w:hAnsi="Arial Unicode MS"/>
          <w:b w:val="1"/>
          <w:bCs w:val="1"/>
          <w:sz w:val="34"/>
          <w:szCs w:val="34"/>
          <w:rtl w:val="0"/>
        </w:rPr>
        <w:t xml:space="preserve">１　開催日時</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　午前●時●分</w:t>
      </w:r>
    </w:p>
    <w:p w:rsidR="00000000" w:rsidDel="00000000" w:rsidP="00000000" w:rsidRDefault="00000000" w:rsidRPr="00000000" w14:paraId="00000007">
      <w:pPr>
        <w:pStyle w:val="Heading2"/>
        <w:keepNext w:val="0"/>
        <w:keepLines w:val="0"/>
        <w:spacing w:after="80" w:lineRule="auto"/>
        <w:rPr>
          <w:b w:val="1"/>
          <w:bCs w:val="1"/>
          <w:sz w:val="34"/>
          <w:szCs w:val="34"/>
        </w:rPr>
      </w:pPr>
      <w:bookmarkStart w:colFirst="0" w:colLast="0" w:name="_qtcc8d6tqjnk" w:id="2"/>
      <w:bookmarkEnd w:id="2"/>
      <w:r w:rsidDel="00000000" w:rsidR="00000000" w:rsidRPr="00000000">
        <w:rPr>
          <w:rFonts w:ascii="Arial Unicode MS" w:cs="Arial Unicode MS" w:eastAsia="Arial Unicode MS" w:hAnsi="Arial Unicode MS"/>
          <w:b w:val="1"/>
          <w:bCs w:val="1"/>
          <w:sz w:val="34"/>
          <w:szCs w:val="34"/>
          <w:rtl w:val="0"/>
        </w:rPr>
        <w:t xml:space="preserve">２　開催場所</w:t>
      </w:r>
    </w:p>
    <w:p w:rsidR="00000000" w:rsidDel="00000000" w:rsidP="00000000" w:rsidRDefault="00000000" w:rsidRPr="00000000" w14:paraId="0000000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本店会議室（所在地：●●）</w:t>
      </w:r>
    </w:p>
    <w:p w:rsidR="00000000" w:rsidDel="00000000" w:rsidP="00000000" w:rsidRDefault="00000000" w:rsidRPr="00000000" w14:paraId="00000009">
      <w:pPr>
        <w:pStyle w:val="Heading2"/>
        <w:keepNext w:val="0"/>
        <w:keepLines w:val="0"/>
        <w:spacing w:after="80" w:lineRule="auto"/>
        <w:rPr>
          <w:b w:val="1"/>
          <w:bCs w:val="1"/>
          <w:sz w:val="34"/>
          <w:szCs w:val="34"/>
        </w:rPr>
      </w:pPr>
      <w:bookmarkStart w:colFirst="0" w:colLast="0" w:name="_cm4dv87sfagp" w:id="3"/>
      <w:bookmarkEnd w:id="3"/>
      <w:r w:rsidDel="00000000" w:rsidR="00000000" w:rsidRPr="00000000">
        <w:rPr>
          <w:rFonts w:ascii="Arial Unicode MS" w:cs="Arial Unicode MS" w:eastAsia="Arial Unicode MS" w:hAnsi="Arial Unicode MS"/>
          <w:b w:val="1"/>
          <w:bCs w:val="1"/>
          <w:sz w:val="34"/>
          <w:szCs w:val="34"/>
          <w:rtl w:val="0"/>
        </w:rPr>
        <w:t xml:space="preserve">３　出席株主</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発行済株式総数　●●株</w:t>
        <w:br w:type="textWrapping"/>
        <w:t xml:space="preserve">議決権を有する株主数　●名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本総会に出席した株主の議決権数　●●株</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よって、本株主総会は会社法および定款の規定により適法に成立した。</w:t>
      </w:r>
    </w:p>
    <w:p w:rsidR="00000000" w:rsidDel="00000000" w:rsidP="00000000" w:rsidRDefault="00000000" w:rsidRPr="00000000" w14:paraId="0000000D">
      <w:pPr>
        <w:pStyle w:val="Heading2"/>
        <w:keepNext w:val="0"/>
        <w:keepLines w:val="0"/>
        <w:spacing w:after="80" w:lineRule="auto"/>
        <w:rPr>
          <w:b w:val="1"/>
          <w:bCs w:val="1"/>
          <w:sz w:val="34"/>
          <w:szCs w:val="34"/>
        </w:rPr>
      </w:pPr>
      <w:bookmarkStart w:colFirst="0" w:colLast="0" w:name="_v1cn49rjvhjn" w:id="4"/>
      <w:bookmarkEnd w:id="4"/>
      <w:r w:rsidDel="00000000" w:rsidR="00000000" w:rsidRPr="00000000">
        <w:rPr>
          <w:rFonts w:ascii="Arial Unicode MS" w:cs="Arial Unicode MS" w:eastAsia="Arial Unicode MS" w:hAnsi="Arial Unicode MS"/>
          <w:b w:val="1"/>
          <w:bCs w:val="1"/>
          <w:sz w:val="34"/>
          <w:szCs w:val="34"/>
          <w:rtl w:val="0"/>
        </w:rPr>
        <w:t xml:space="preserve">４　議長</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代表取締役　●●</w:t>
      </w:r>
    </w:p>
    <w:p w:rsidR="00000000" w:rsidDel="00000000" w:rsidP="00000000" w:rsidRDefault="00000000" w:rsidRPr="00000000" w14:paraId="0000000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議長は開会を宣し、議案の審議に入った。</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pStyle w:val="Heading1"/>
        <w:keepNext w:val="0"/>
        <w:keepLines w:val="0"/>
        <w:spacing w:before="480" w:lineRule="auto"/>
        <w:rPr>
          <w:b w:val="1"/>
          <w:bCs w:val="1"/>
          <w:sz w:val="46"/>
          <w:szCs w:val="46"/>
        </w:rPr>
      </w:pPr>
      <w:bookmarkStart w:colFirst="0" w:colLast="0" w:name="_24unkhxv5u8b" w:id="5"/>
      <w:bookmarkEnd w:id="5"/>
      <w:r w:rsidDel="00000000" w:rsidR="00000000" w:rsidRPr="00000000">
        <w:rPr>
          <w:rFonts w:ascii="Arial Unicode MS" w:cs="Arial Unicode MS" w:eastAsia="Arial Unicode MS" w:hAnsi="Arial Unicode MS"/>
          <w:b w:val="1"/>
          <w:bCs w:val="1"/>
          <w:sz w:val="46"/>
          <w:szCs w:val="46"/>
          <w:rtl w:val="0"/>
        </w:rPr>
        <w:t xml:space="preserve">第１号議案　営業譲渡（事業譲渡）承認の件</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議長は、当社が営む以下の事業を第三者に譲渡することについて、その趣旨、譲渡条件および契約内容の概要を説明した。</w:t>
      </w:r>
    </w:p>
    <w:p w:rsidR="00000000" w:rsidDel="00000000" w:rsidP="00000000" w:rsidRDefault="00000000" w:rsidRPr="00000000" w14:paraId="00000013">
      <w:pPr>
        <w:pStyle w:val="Heading3"/>
        <w:keepNext w:val="0"/>
        <w:keepLines w:val="0"/>
        <w:spacing w:before="280" w:lineRule="auto"/>
        <w:rPr>
          <w:b w:val="1"/>
          <w:bCs w:val="1"/>
          <w:color w:val="000000"/>
          <w:sz w:val="26"/>
          <w:szCs w:val="26"/>
        </w:rPr>
      </w:pPr>
      <w:bookmarkStart w:colFirst="0" w:colLast="0" w:name="_5byx6hhy9cko" w:id="6"/>
      <w:bookmarkEnd w:id="6"/>
      <w:r w:rsidDel="00000000" w:rsidR="00000000" w:rsidRPr="00000000">
        <w:rPr>
          <w:rFonts w:ascii="Arial Unicode MS" w:cs="Arial Unicode MS" w:eastAsia="Arial Unicode MS" w:hAnsi="Arial Unicode MS"/>
          <w:b w:val="1"/>
          <w:bCs w:val="1"/>
          <w:color w:val="000000"/>
          <w:sz w:val="26"/>
          <w:szCs w:val="26"/>
          <w:rtl w:val="0"/>
        </w:rPr>
        <w:t xml:space="preserve">（１）譲渡する事業の内容</w:t>
      </w:r>
    </w:p>
    <w:p w:rsidR="00000000" w:rsidDel="00000000" w:rsidP="00000000" w:rsidRDefault="00000000" w:rsidRPr="00000000" w14:paraId="0000001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当社が営む以下の事業</w:t>
        <w:br w:type="textWrapping"/>
        <w:t xml:space="preserve">・●●事業</w:t>
        <w:br w:type="textWrapping"/>
        <w:t xml:space="preserve">・●●サービスに関する営業</w:t>
        <w:br w:type="textWrapping"/>
        <w:t xml:space="preserve">・これらに付随する業務</w:t>
      </w:r>
    </w:p>
    <w:p w:rsidR="00000000" w:rsidDel="00000000" w:rsidP="00000000" w:rsidRDefault="00000000" w:rsidRPr="00000000" w14:paraId="00000015">
      <w:pPr>
        <w:pStyle w:val="Heading3"/>
        <w:keepNext w:val="0"/>
        <w:keepLines w:val="0"/>
        <w:spacing w:before="280" w:lineRule="auto"/>
        <w:rPr>
          <w:b w:val="1"/>
          <w:bCs w:val="1"/>
          <w:color w:val="000000"/>
          <w:sz w:val="26"/>
          <w:szCs w:val="26"/>
        </w:rPr>
      </w:pPr>
      <w:bookmarkStart w:colFirst="0" w:colLast="0" w:name="_atyt1lhzak37" w:id="7"/>
      <w:bookmarkEnd w:id="7"/>
      <w:r w:rsidDel="00000000" w:rsidR="00000000" w:rsidRPr="00000000">
        <w:rPr>
          <w:rFonts w:ascii="Arial Unicode MS" w:cs="Arial Unicode MS" w:eastAsia="Arial Unicode MS" w:hAnsi="Arial Unicode MS"/>
          <w:b w:val="1"/>
          <w:bCs w:val="1"/>
          <w:color w:val="000000"/>
          <w:sz w:val="26"/>
          <w:szCs w:val="26"/>
          <w:rtl w:val="0"/>
        </w:rPr>
        <w:t xml:space="preserve">（２）譲受会社</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会社名：●●株式会社</w:t>
        <w:br w:type="textWrapping"/>
        <w:t xml:space="preserve">所在地：●●</w:t>
      </w:r>
    </w:p>
    <w:p w:rsidR="00000000" w:rsidDel="00000000" w:rsidP="00000000" w:rsidRDefault="00000000" w:rsidRPr="00000000" w14:paraId="00000017">
      <w:pPr>
        <w:pStyle w:val="Heading3"/>
        <w:keepNext w:val="0"/>
        <w:keepLines w:val="0"/>
        <w:spacing w:before="280" w:lineRule="auto"/>
        <w:rPr>
          <w:b w:val="1"/>
          <w:bCs w:val="1"/>
          <w:color w:val="000000"/>
          <w:sz w:val="26"/>
          <w:szCs w:val="26"/>
        </w:rPr>
      </w:pPr>
      <w:bookmarkStart w:colFirst="0" w:colLast="0" w:name="_2favmtzik0rq" w:id="8"/>
      <w:bookmarkEnd w:id="8"/>
      <w:r w:rsidDel="00000000" w:rsidR="00000000" w:rsidRPr="00000000">
        <w:rPr>
          <w:rFonts w:ascii="Arial Unicode MS" w:cs="Arial Unicode MS" w:eastAsia="Arial Unicode MS" w:hAnsi="Arial Unicode MS"/>
          <w:b w:val="1"/>
          <w:bCs w:val="1"/>
          <w:color w:val="000000"/>
          <w:sz w:val="26"/>
          <w:szCs w:val="26"/>
          <w:rtl w:val="0"/>
        </w:rPr>
        <w:t xml:space="preserve">（３）譲渡対象資産の概要</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・営業権</w:t>
        <w:br w:type="textWrapping"/>
        <w:t xml:space="preserve">・顧客契約</w:t>
        <w:br w:type="textWrapping"/>
        <w:t xml:space="preserve">・設備・備品</w:t>
        <w:br w:type="textWrapping"/>
        <w:t xml:space="preserve">・在庫</w:t>
        <w:br w:type="textWrapping"/>
        <w:t xml:space="preserve">・その他当該事業に関連する資産</w:t>
      </w:r>
    </w:p>
    <w:p w:rsidR="00000000" w:rsidDel="00000000" w:rsidP="00000000" w:rsidRDefault="00000000" w:rsidRPr="00000000" w14:paraId="0000001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※詳細は別紙「事業譲渡契約書（案）」のとおり。</w:t>
      </w:r>
    </w:p>
    <w:p w:rsidR="00000000" w:rsidDel="00000000" w:rsidP="00000000" w:rsidRDefault="00000000" w:rsidRPr="00000000" w14:paraId="0000001A">
      <w:pPr>
        <w:pStyle w:val="Heading3"/>
        <w:keepNext w:val="0"/>
        <w:keepLines w:val="0"/>
        <w:spacing w:before="280" w:lineRule="auto"/>
        <w:rPr>
          <w:b w:val="1"/>
          <w:bCs w:val="1"/>
          <w:color w:val="000000"/>
          <w:sz w:val="26"/>
          <w:szCs w:val="26"/>
        </w:rPr>
      </w:pPr>
      <w:bookmarkStart w:colFirst="0" w:colLast="0" w:name="_kwx4v88cug1k" w:id="9"/>
      <w:bookmarkEnd w:id="9"/>
      <w:r w:rsidDel="00000000" w:rsidR="00000000" w:rsidRPr="00000000">
        <w:rPr>
          <w:rFonts w:ascii="Arial Unicode MS" w:cs="Arial Unicode MS" w:eastAsia="Arial Unicode MS" w:hAnsi="Arial Unicode MS"/>
          <w:b w:val="1"/>
          <w:bCs w:val="1"/>
          <w:color w:val="000000"/>
          <w:sz w:val="26"/>
          <w:szCs w:val="26"/>
          <w:rtl w:val="0"/>
        </w:rPr>
        <w:t xml:space="preserve">（４）譲渡価額</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金●●円</w:t>
      </w:r>
    </w:p>
    <w:p w:rsidR="00000000" w:rsidDel="00000000" w:rsidP="00000000" w:rsidRDefault="00000000" w:rsidRPr="00000000" w14:paraId="0000001C">
      <w:pPr>
        <w:pStyle w:val="Heading3"/>
        <w:keepNext w:val="0"/>
        <w:keepLines w:val="0"/>
        <w:spacing w:before="280" w:lineRule="auto"/>
        <w:rPr>
          <w:b w:val="1"/>
          <w:bCs w:val="1"/>
          <w:color w:val="000000"/>
          <w:sz w:val="26"/>
          <w:szCs w:val="26"/>
        </w:rPr>
      </w:pPr>
      <w:bookmarkStart w:colFirst="0" w:colLast="0" w:name="_w8q1co340rpr" w:id="10"/>
      <w:bookmarkEnd w:id="10"/>
      <w:r w:rsidDel="00000000" w:rsidR="00000000" w:rsidRPr="00000000">
        <w:rPr>
          <w:rFonts w:ascii="Arial Unicode MS" w:cs="Arial Unicode MS" w:eastAsia="Arial Unicode MS" w:hAnsi="Arial Unicode MS"/>
          <w:b w:val="1"/>
          <w:bCs w:val="1"/>
          <w:color w:val="000000"/>
          <w:sz w:val="26"/>
          <w:szCs w:val="26"/>
          <w:rtl w:val="0"/>
        </w:rPr>
        <w:t xml:space="preserve">（５）譲渡予定日</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1E">
      <w:pPr>
        <w:pStyle w:val="Heading3"/>
        <w:keepNext w:val="0"/>
        <w:keepLines w:val="0"/>
        <w:spacing w:before="280" w:lineRule="auto"/>
        <w:rPr>
          <w:b w:val="1"/>
          <w:bCs w:val="1"/>
          <w:color w:val="000000"/>
          <w:sz w:val="26"/>
          <w:szCs w:val="26"/>
        </w:rPr>
      </w:pPr>
      <w:bookmarkStart w:colFirst="0" w:colLast="0" w:name="_9voeddqf8z6e" w:id="11"/>
      <w:bookmarkEnd w:id="11"/>
      <w:r w:rsidDel="00000000" w:rsidR="00000000" w:rsidRPr="00000000">
        <w:rPr>
          <w:rFonts w:ascii="Arial Unicode MS" w:cs="Arial Unicode MS" w:eastAsia="Arial Unicode MS" w:hAnsi="Arial Unicode MS"/>
          <w:b w:val="1"/>
          <w:bCs w:val="1"/>
          <w:color w:val="000000"/>
          <w:sz w:val="26"/>
          <w:szCs w:val="26"/>
          <w:rtl w:val="0"/>
        </w:rPr>
        <w:t xml:space="preserve">（６）その他の条件</w:t>
      </w:r>
    </w:p>
    <w:p w:rsidR="00000000" w:rsidDel="00000000" w:rsidP="00000000" w:rsidRDefault="00000000" w:rsidRPr="00000000" w14:paraId="0000001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譲渡条件の詳細は、当社と譲受会社との間で締結する事業譲渡契約書に定めるものとする。</w:t>
      </w:r>
    </w:p>
    <w:p w:rsidR="00000000" w:rsidDel="00000000" w:rsidP="00000000" w:rsidRDefault="00000000" w:rsidRPr="00000000" w14:paraId="00000020">
      <w:pPr>
        <w:rPr>
          <w:sz w:val="20"/>
          <w:szCs w:val="20"/>
        </w:rPr>
      </w:pPr>
      <w:r w:rsidDel="00000000" w:rsidR="00000000" w:rsidRPr="00000000">
        <w:rPr>
          <w:rtl w:val="0"/>
        </w:rPr>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議長は、上記内容に基づき、当社が当該事業を●●株式会社へ譲渡することについて株主総会の承認を求めた。</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審議の結果、本議案は出席株主の議決権の過半数の賛成により、原案どおり承認可決された。</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また、議長は、本件営業譲渡の実施に関する具体的手続および契約締結その他必要な事項については、代表取締役に一任することを提案したところ、これも満場一致をもって承認された。</w:t>
      </w:r>
    </w:p>
    <w:p w:rsidR="00000000" w:rsidDel="00000000" w:rsidP="00000000" w:rsidRDefault="00000000" w:rsidRPr="00000000" w14:paraId="00000024">
      <w:pPr>
        <w:rPr>
          <w:sz w:val="20"/>
          <w:szCs w:val="20"/>
        </w:rPr>
      </w:pPr>
      <w:r w:rsidDel="00000000" w:rsidR="00000000" w:rsidRPr="00000000">
        <w:rPr>
          <w:rtl w:val="0"/>
        </w:rPr>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以上をもって本株主総会の議事を終了したので、本議事録を作成し、議長および出席取締役がこれに記名押印する。</w:t>
      </w:r>
    </w:p>
    <w:p w:rsidR="00000000" w:rsidDel="00000000" w:rsidP="00000000" w:rsidRDefault="00000000" w:rsidRPr="00000000" w14:paraId="00000026">
      <w:pPr>
        <w:rPr>
          <w:sz w:val="20"/>
          <w:szCs w:val="20"/>
        </w:rPr>
      </w:pPr>
      <w:r w:rsidDel="00000000" w:rsidR="00000000" w:rsidRPr="00000000">
        <w:rPr>
          <w:rtl w:val="0"/>
        </w:rPr>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spacing w:after="240" w:before="240" w:lineRule="auto"/>
        <w:rPr>
          <w:sz w:val="20"/>
          <w:szCs w:val="20"/>
        </w:rPr>
      </w:pPr>
      <w:r w:rsidDel="00000000" w:rsidR="00000000" w:rsidRPr="00000000">
        <w:rPr>
          <w:rtl w:val="0"/>
        </w:rPr>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2A">
      <w:pPr>
        <w:spacing w:after="240" w:before="240" w:lineRule="auto"/>
        <w:rPr>
          <w:sz w:val="20"/>
          <w:szCs w:val="20"/>
        </w:rPr>
      </w:pPr>
      <w:r w:rsidDel="00000000" w:rsidR="00000000" w:rsidRPr="00000000">
        <w:rPr>
          <w:rtl w:val="0"/>
        </w:rPr>
      </w:r>
    </w:p>
    <w:p w:rsidR="00000000" w:rsidDel="00000000" w:rsidP="00000000" w:rsidRDefault="00000000" w:rsidRPr="00000000" w14:paraId="0000002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w:t>
      </w:r>
    </w:p>
    <w:p w:rsidR="00000000" w:rsidDel="00000000" w:rsidP="00000000" w:rsidRDefault="00000000" w:rsidRPr="00000000" w14:paraId="0000002C">
      <w:pPr>
        <w:spacing w:after="240" w:before="240" w:lineRule="auto"/>
        <w:rPr>
          <w:sz w:val="20"/>
          <w:szCs w:val="20"/>
        </w:rPr>
      </w:pPr>
      <w:r w:rsidDel="00000000" w:rsidR="00000000" w:rsidRPr="00000000">
        <w:rPr>
          <w:rtl w:val="0"/>
        </w:rPr>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議長　代表取締役　●●　印</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取締役　●●　印</w:t>
      </w:r>
    </w:p>
    <w:p w:rsidR="00000000" w:rsidDel="00000000" w:rsidP="00000000" w:rsidRDefault="00000000" w:rsidRPr="00000000" w14:paraId="0000003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