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ib1po50cjgu" w:id="0"/>
      <w:bookmarkEnd w:id="0"/>
      <w:r w:rsidDel="00000000" w:rsidR="00000000" w:rsidRPr="00000000">
        <w:rPr>
          <w:rFonts w:ascii="Arial Unicode MS" w:cs="Arial Unicode MS" w:eastAsia="Arial Unicode MS" w:hAnsi="Arial Unicode MS"/>
          <w:b w:val="1"/>
          <w:bCs w:val="1"/>
          <w:sz w:val="44"/>
          <w:szCs w:val="44"/>
          <w:rtl w:val="0"/>
        </w:rPr>
        <w:t xml:space="preserve">AI生成物利用許諾契約書（フリーランス）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AI技術を用いて生成したコンテンツの利用許諾に関し、次のとおりAI生成物利用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wmre0mk3m3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AI技術を用いて生成した画像、文章、動画、音声、デザイン、プログラムその他のコンテンツ（以下「AI生成物」という。）について、甲がこれを利用するため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uhvtgpegap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AI生成物</w:t>
        <w:br w:type="textWrapping"/>
        <w:t xml:space="preserve">乙がAIツール、生成AIサービス、機械学習モデルその他の自動生成技術を利用して作成したコンテンツをいう。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AIツール</w:t>
        <w:br w:type="textWrapping"/>
        <w:t xml:space="preserve">生成AIサービス、画像生成AI、文章生成AI、音声生成AI、動画生成AIその他AIを用いてコンテンツを生成するソフトウェア又はサービスをいう。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成果物</w:t>
        <w:br w:type="textWrapping"/>
        <w:t xml:space="preserve">乙が本契約に基づき甲の依頼により作成し、納品するAI生成物及び関連データをいう。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知的財産権</w:t>
        <w:br w:type="textWrapping"/>
        <w:t xml:space="preserve">著作権（著作権法第27条及び第28条の権利を含む）、特許権、実用新案権、意匠権、商標権その他一切の知的財産に関する権利をいう。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retycthy7j0"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乙は、甲に対し、本契約に基づき納品された成果物について、以下の利用を許諾する。</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・広告、Webサイト、SNS、印刷物その他の媒体への掲載</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・マーケティング及び販売促進活動への利用</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・社内資料又はプレゼンテーション資料としての利用</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・改変、編集、翻案その他必要な加工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前項の利用許諾は、日本国内外において非独占的に行われるものとする。ただし、別途合意した場合は独占利用とすることができる。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甲は、成果物を第三者へ再許諾する場合、乙の事前承諾を得るものとする。ただし、広告代理店、制作会社その他甲の業務委託先に対する利用の範囲での再許諾はこの限りではない。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46r3vrf7y9m" w:id="4"/>
      <w:bookmarkEnd w:id="4"/>
      <w:r w:rsidDel="00000000" w:rsidR="00000000" w:rsidRPr="00000000">
        <w:rPr>
          <w:rFonts w:ascii="Arial Unicode MS" w:cs="Arial Unicode MS" w:eastAsia="Arial Unicode MS" w:hAnsi="Arial Unicode MS"/>
          <w:b w:val="1"/>
          <w:bCs w:val="1"/>
          <w:sz w:val="34"/>
          <w:szCs w:val="34"/>
          <w:rtl w:val="0"/>
        </w:rPr>
        <w:t xml:space="preserve">第4条（著作権及び権利帰属）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AI生成物に関する著作権その他の知的財産権の帰属は、次の各号のとおりとする。</w:t>
      </w:r>
    </w:p>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・乙が独自に作成した部分の著作権は乙に帰属する</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・AIツールにより生成された部分の権利は、当該ツールの利用規約に従う</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・成果物の</w:t>
      </w:r>
      <w:r w:rsidDel="00000000" w:rsidR="00000000" w:rsidRPr="00000000">
        <w:rPr>
          <w:rFonts w:ascii="Arial Unicode MS" w:cs="Arial Unicode MS" w:eastAsia="Arial Unicode MS" w:hAnsi="Arial Unicode MS"/>
          <w:color w:val="ffffff"/>
          <w:sz w:val="20"/>
          <w:szCs w:val="20"/>
          <w:rtl w:val="0"/>
        </w:rPr>
        <w:t xml:space="preserve">利用権は本契約に基づき甲に許諾される</w:t>
      </w: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乙は、甲による成果物の利用に必要な範囲で著作者人格権を行使しないものとする。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甲及び乙は、AI生成物がAIツールにより生成されたものであることを相互に理解し、その権利帰属については当該AIツールの利用規約及び関連法令に従うことを確認する。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h0edfv8wxdg" w:id="5"/>
      <w:bookmarkEnd w:id="5"/>
      <w:r w:rsidDel="00000000" w:rsidR="00000000" w:rsidRPr="00000000">
        <w:rPr>
          <w:rFonts w:ascii="Arial Unicode MS" w:cs="Arial Unicode MS" w:eastAsia="Arial Unicode MS" w:hAnsi="Arial Unicode MS"/>
          <w:b w:val="1"/>
          <w:bCs w:val="1"/>
          <w:sz w:val="34"/>
          <w:szCs w:val="34"/>
          <w:rtl w:val="0"/>
        </w:rPr>
        <w:t xml:space="preserve">第5条（AIツール利用に関する保証）</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乙は、成果物の作成にあたり、適法に利用可能なAIツールのみを使用するものとする。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乙は、AIツールの利用規約に違反する方法で成果物を生成しないことを保証する。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乙は、第三者の著作権、商標権その他の権利を侵害する可能性がある場合、甲に対し速やかに通知するものとする。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gud88b4nr64" w:id="6"/>
      <w:bookmarkEnd w:id="6"/>
      <w:r w:rsidDel="00000000" w:rsidR="00000000" w:rsidRPr="00000000">
        <w:rPr>
          <w:rFonts w:ascii="Arial Unicode MS" w:cs="Arial Unicode MS" w:eastAsia="Arial Unicode MS" w:hAnsi="Arial Unicode MS"/>
          <w:b w:val="1"/>
          <w:bCs w:val="1"/>
          <w:sz w:val="34"/>
          <w:szCs w:val="34"/>
          <w:rtl w:val="0"/>
        </w:rPr>
        <w:t xml:space="preserve">第6条（成果物の納品）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乙は、甲の依頼内容に基づき成果物を作成し、指定された方法により納品する。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甲は、成果物を受領後、合理的期間内に検収を行うものとする。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成果物に重大な瑕疵がある場合、乙は合理的範囲で修正又は再生成を行う。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zvlk1yfpchg"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甲は、成果物の利用にあたり、次の行為を行ってはならない。</w:t>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・違法又は公序良俗に反する目的での利用</w:t>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・第三者の権利を侵害する態様での利用</w:t>
      </w:r>
    </w:p>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・AI生成物の出所を偽る行為</w:t>
      </w:r>
    </w:p>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・乙の信用を著しく損なう利用</w:t>
        <w:br w:type="textWrapping"/>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y56m8izzpho"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甲及び乙は、本契約に関連して知り得た相手方の技術情報、営業情報その他の秘密情報を第三者に開示してはならない。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前項の義務は、本契約終了後も継続する。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10tr4i5u1l1i" w:id="9"/>
      <w:bookmarkEnd w:id="9"/>
      <w:r w:rsidDel="00000000" w:rsidR="00000000" w:rsidRPr="00000000">
        <w:rPr>
          <w:rFonts w:ascii="Arial Unicode MS" w:cs="Arial Unicode MS" w:eastAsia="Arial Unicode MS" w:hAnsi="Arial Unicode MS"/>
          <w:b w:val="1"/>
          <w:bCs w:val="1"/>
          <w:sz w:val="34"/>
          <w:szCs w:val="34"/>
          <w:rtl w:val="0"/>
        </w:rPr>
        <w:t xml:space="preserve">第9条（報酬）</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甲は、乙に対し、AI生成物制作及び利用許諾の対価として、別途合意した報酬を支払う。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支払条件、支払期限、支払方法については、別途定める。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qutm0dg3iqac"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乙は、AI生成物について次の事項を保証しない。</w:t>
      </w:r>
    </w:p>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・完全性、正確性又は特定目的への適合性</w:t>
      </w:r>
    </w:p>
    <w:p w:rsidR="00000000" w:rsidDel="00000000" w:rsidP="00000000" w:rsidRDefault="00000000" w:rsidRPr="00000000" w14:paraId="0000003B">
      <w:pPr>
        <w:rPr>
          <w:sz w:val="20"/>
          <w:szCs w:val="20"/>
        </w:rPr>
      </w:pPr>
      <w:r w:rsidDel="00000000" w:rsidR="00000000" w:rsidRPr="00000000">
        <w:rPr>
          <w:rFonts w:ascii="Arial Unicode MS" w:cs="Arial Unicode MS" w:eastAsia="Arial Unicode MS" w:hAnsi="Arial Unicode MS"/>
          <w:sz w:val="20"/>
          <w:szCs w:val="20"/>
          <w:rtl w:val="0"/>
        </w:rPr>
        <w:t xml:space="preserve">・第三者の知的財産権を侵害しないこと</w:t>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・AIツールの出力結果の再現性</w: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nkua0ra0s3l2"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AI生成物の利用により甲又は第三者に損害が生じた場合であっても、乙は故意又は重大な過失がある場合を除き、その責任を負わない。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i7szrpeoeir"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本契約の有効期間は、契約締結日から●年間とする。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期間満了の1か月前までにいずれの当事者からも解約の意思表示がない場合、本契約は同一条件で自動更新される。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qle5zrlwpwyn"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g9anbg9k3vay"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当事者が本契約に違反し相手方に損害を与えた場合、当該当事者はその損害を賠償する。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y47hirl478nb" w:id="15"/>
      <w:bookmarkEnd w:id="15"/>
      <w:r w:rsidDel="00000000" w:rsidR="00000000" w:rsidRPr="00000000">
        <w:rPr>
          <w:rFonts w:ascii="Arial Unicode MS" w:cs="Arial Unicode MS" w:eastAsia="Arial Unicode MS" w:hAnsi="Arial Unicode MS"/>
          <w:b w:val="1"/>
          <w:bCs w:val="1"/>
          <w:sz w:val="34"/>
          <w:szCs w:val="34"/>
          <w:rtl w:val="0"/>
        </w:rPr>
        <w:t xml:space="preserve">第15条（協議）</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dyiphx1e1tg"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ccmkm8fg4a7v"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第17条（契約書の成立）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本契約の成立を証するため、本書を2通作成し、甲乙記名押印のうえ各1通を保有する。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