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hn2adyurf1s" w:id="0"/>
      <w:bookmarkEnd w:id="0"/>
      <w:r w:rsidDel="00000000" w:rsidR="00000000" w:rsidRPr="00000000">
        <w:rPr>
          <w:rFonts w:ascii="Arial Unicode MS" w:cs="Arial Unicode MS" w:eastAsia="Arial Unicode MS" w:hAnsi="Arial Unicode MS"/>
          <w:b w:val="1"/>
          <w:bCs w:val="1"/>
          <w:sz w:val="44"/>
          <w:szCs w:val="44"/>
          <w:rtl w:val="0"/>
        </w:rPr>
        <w:t xml:space="preserve">入社誓約書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は、会社に入社する者（以下「誓約者」という。）に対し、就業にあたり遵守すべき事項を明確にするため、本入社誓約書（以下「本誓約」という。）を定め、誓約者はこれに同意し誓約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cevulbrd8nv"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本誓約は、誓約者が会社の従業員として勤務するにあたり、会社の就業規則、社内規程、法令及び企業倫理を遵守し、会社の秩序維持及び業務の適正な遂行を確保することを目的とする。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xb62qs1vy2h" w:id="2"/>
      <w:bookmarkEnd w:id="2"/>
      <w:r w:rsidDel="00000000" w:rsidR="00000000" w:rsidRPr="00000000">
        <w:rPr>
          <w:rFonts w:ascii="Arial Unicode MS" w:cs="Arial Unicode MS" w:eastAsia="Arial Unicode MS" w:hAnsi="Arial Unicode MS"/>
          <w:b w:val="1"/>
          <w:bCs w:val="1"/>
          <w:sz w:val="34"/>
          <w:szCs w:val="34"/>
          <w:rtl w:val="0"/>
        </w:rPr>
        <w:t xml:space="preserve">第2条（法令及び社内規程の遵守）</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誓約者は、勤務にあたり以下の事項を遵守する。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・労働関係法令及びその他関係法令</w:t>
        <w:br w:type="textWrapping"/>
        <w:t xml:space="preserve">・会社の就業規則、賃金規程、服務規程その他の社内規程</w:t>
        <w:br w:type="textWrapping"/>
        <w:t xml:space="preserve">・上司の業務上の指示命令</w:t>
        <w:br w:type="textWrapping"/>
        <w:t xml:space="preserve">・社会人としての一般的な倫理及び社会規範</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誓約者は、これらに違反する行為を行わないことを誓約する。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8smcz25cb31" w:id="3"/>
      <w:bookmarkEnd w:id="3"/>
      <w:r w:rsidDel="00000000" w:rsidR="00000000" w:rsidRPr="00000000">
        <w:rPr>
          <w:rFonts w:ascii="Arial Unicode MS" w:cs="Arial Unicode MS" w:eastAsia="Arial Unicode MS" w:hAnsi="Arial Unicode MS"/>
          <w:b w:val="1"/>
          <w:bCs w:val="1"/>
          <w:sz w:val="34"/>
          <w:szCs w:val="34"/>
          <w:rtl w:val="0"/>
        </w:rPr>
        <w:t xml:space="preserve">第3条（誠実勤務義務）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誓約者は、会社の従業員として誠実に職務を遂行し、会社の信用及び社会的評価を損なう行為を行わないことを誓約する。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fy91qwdsst7e" w:id="4"/>
      <w:bookmarkEnd w:id="4"/>
      <w:r w:rsidDel="00000000" w:rsidR="00000000" w:rsidRPr="00000000">
        <w:rPr>
          <w:rFonts w:ascii="Arial Unicode MS" w:cs="Arial Unicode MS" w:eastAsia="Arial Unicode MS" w:hAnsi="Arial Unicode MS"/>
          <w:b w:val="1"/>
          <w:bCs w:val="1"/>
          <w:sz w:val="34"/>
          <w:szCs w:val="34"/>
          <w:rtl w:val="0"/>
        </w:rPr>
        <w:t xml:space="preserve">第4条（秘密保持）</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誓約者は、在職中及び退職後を問わず、業務上知り得た会社又は取引先の秘密情報を第三者に開示又は漏えいしてはならない。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秘密情報には次の情報を含む。</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・営業情報、顧客情報</w:t>
        <w:br w:type="textWrapping"/>
        <w:t xml:space="preserve">・技術情報、ノウハウ</w:t>
        <w:br w:type="textWrapping"/>
        <w:t xml:space="preserve">・経営情報、財務情報</w:t>
        <w:br w:type="textWrapping"/>
        <w:t xml:space="preserve">・個人情報</w:t>
        <w:br w:type="textWrapping"/>
        <w:t xml:space="preserve">・その他会社が秘密として管理する情報</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zdx6bl2jg0bg" w:id="5"/>
      <w:bookmarkEnd w:id="5"/>
      <w:r w:rsidDel="00000000" w:rsidR="00000000" w:rsidRPr="00000000">
        <w:rPr>
          <w:rFonts w:ascii="Arial Unicode MS" w:cs="Arial Unicode MS" w:eastAsia="Arial Unicode MS" w:hAnsi="Arial Unicode MS"/>
          <w:b w:val="1"/>
          <w:bCs w:val="1"/>
          <w:sz w:val="34"/>
          <w:szCs w:val="34"/>
          <w:rtl w:val="0"/>
        </w:rPr>
        <w:t xml:space="preserve">第5条（個人情報の保護）</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誓約者は、業務上取り扱う顧客、取引先及び従業員の個人情報を法令及び社内規程に従って適切に取り扱うものとする。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wv1idugxzbzh"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誓約者が業務上作成した文書、資料、プログラム、デザイン、研究成果、発明その他の成果物に関する著作権、特許権その他の知的財産権は、特段の定めがない限り会社に帰属する。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lc1uyfy2fqy1" w:id="7"/>
      <w:bookmarkEnd w:id="7"/>
      <w:r w:rsidDel="00000000" w:rsidR="00000000" w:rsidRPr="00000000">
        <w:rPr>
          <w:rFonts w:ascii="Arial Unicode MS" w:cs="Arial Unicode MS" w:eastAsia="Arial Unicode MS" w:hAnsi="Arial Unicode MS"/>
          <w:b w:val="1"/>
          <w:bCs w:val="1"/>
          <w:sz w:val="34"/>
          <w:szCs w:val="34"/>
          <w:rtl w:val="0"/>
        </w:rPr>
        <w:t xml:space="preserve">第7条（副業・兼業）</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誓約者は、会社の許可なく、会社の業務に支障を及ぼす副業又は兼業を行わないものとする。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3z1usvqesy3b" w:id="8"/>
      <w:bookmarkEnd w:id="8"/>
      <w:r w:rsidDel="00000000" w:rsidR="00000000" w:rsidRPr="00000000">
        <w:rPr>
          <w:rFonts w:ascii="Arial Unicode MS" w:cs="Arial Unicode MS" w:eastAsia="Arial Unicode MS" w:hAnsi="Arial Unicode MS"/>
          <w:b w:val="1"/>
          <w:bCs w:val="1"/>
          <w:sz w:val="34"/>
          <w:szCs w:val="34"/>
          <w:rtl w:val="0"/>
        </w:rPr>
        <w:t xml:space="preserve">第8条（競業避止）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誓約者は、在職中、会社の事業と競合する事業を自ら行い、又は第三者のために行ってはならない。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pnuhw7x7mjul" w:id="9"/>
      <w:bookmarkEnd w:id="9"/>
      <w:r w:rsidDel="00000000" w:rsidR="00000000" w:rsidRPr="00000000">
        <w:rPr>
          <w:rFonts w:ascii="Arial Unicode MS" w:cs="Arial Unicode MS" w:eastAsia="Arial Unicode MS" w:hAnsi="Arial Unicode MS"/>
          <w:b w:val="1"/>
          <w:bCs w:val="1"/>
          <w:sz w:val="34"/>
          <w:szCs w:val="34"/>
          <w:rtl w:val="0"/>
        </w:rPr>
        <w:t xml:space="preserve">第9条（会社財産の保護）</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誓約者は、会社の設備、資料、システム、備品その他の会社財産を適切に管理し、私的利用又は不正利用を行わない。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i72m4f6ve4cd" w:id="10"/>
      <w:bookmarkEnd w:id="10"/>
      <w:r w:rsidDel="00000000" w:rsidR="00000000" w:rsidRPr="00000000">
        <w:rPr>
          <w:rFonts w:ascii="Arial Unicode MS" w:cs="Arial Unicode MS" w:eastAsia="Arial Unicode MS" w:hAnsi="Arial Unicode MS"/>
          <w:b w:val="1"/>
          <w:bCs w:val="1"/>
          <w:sz w:val="34"/>
          <w:szCs w:val="34"/>
          <w:rtl w:val="0"/>
        </w:rPr>
        <w:t xml:space="preserve">第10条（退職時の義務）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誓約者は、退職時には会社の指示に従い、会社の資料、機器、データその他の会社財産を返還するものとする。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822v6zuf2rni"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誓約者が故意又は重大な過失により会社に損害を与えた場合、会社は誓約者に対し、法令の範囲内で損害賠償を請求することができる。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276ed6mp1ton" w:id="12"/>
      <w:bookmarkEnd w:id="12"/>
      <w:r w:rsidDel="00000000" w:rsidR="00000000" w:rsidRPr="00000000">
        <w:rPr>
          <w:rFonts w:ascii="Arial Unicode MS" w:cs="Arial Unicode MS" w:eastAsia="Arial Unicode MS" w:hAnsi="Arial Unicode MS"/>
          <w:b w:val="1"/>
          <w:bCs w:val="1"/>
          <w:sz w:val="34"/>
          <w:szCs w:val="34"/>
          <w:rtl w:val="0"/>
        </w:rPr>
        <w:t xml:space="preserve">第12条（規程の改定）</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会社は、法令の改正又は業務上の必要に応じて、社内規程を改定することができる。誓約者は、改定後の規程を遵守する。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3sgjwj6udkrd"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本誓約に定めのない事項又は解釈に疑義が生じた場合は、会社及び誓約者は誠意をもって協議し解決する。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v1y5jtam05hq" w:id="14"/>
      <w:bookmarkEnd w:id="14"/>
      <w:r w:rsidDel="00000000" w:rsidR="00000000" w:rsidRPr="00000000">
        <w:rPr>
          <w:rFonts w:ascii="Arial Unicode MS" w:cs="Arial Unicode MS" w:eastAsia="Arial Unicode MS" w:hAnsi="Arial Unicode MS"/>
          <w:b w:val="1"/>
          <w:bCs w:val="1"/>
          <w:sz w:val="34"/>
          <w:szCs w:val="34"/>
          <w:rtl w:val="0"/>
        </w:rPr>
        <w:t xml:space="preserve">第14条（管轄裁判所）</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本誓約に関する紛争については、会社の本店所在地を管轄する地方裁判所を第一審の専属的合意管轄裁判所とする。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trt7e150se6q" w:id="15"/>
      <w:bookmarkEnd w:id="15"/>
      <w:r w:rsidDel="00000000" w:rsidR="00000000" w:rsidRPr="00000000">
        <w:rPr>
          <w:rFonts w:ascii="Arial Unicode MS" w:cs="Arial Unicode MS" w:eastAsia="Arial Unicode MS" w:hAnsi="Arial Unicode MS"/>
          <w:b w:val="1"/>
          <w:bCs w:val="1"/>
          <w:sz w:val="34"/>
          <w:szCs w:val="34"/>
          <w:rtl w:val="0"/>
        </w:rPr>
        <w:t xml:space="preserve">第15条（誓約）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誓約者は、本誓約の内容を十分理解したうえで、これを遵守することを誓約する。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w:t>
        <w:br w:type="textWrapping"/>
        <w:t xml:space="preserve">住所</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w:t>
        <w:br w:type="textWrapping"/>
        <w:t xml:space="preserve">●●株式会社</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