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330st5ps1rv" w:id="0"/>
      <w:bookmarkEnd w:id="0"/>
      <w:r w:rsidDel="00000000" w:rsidR="00000000" w:rsidRPr="00000000">
        <w:rPr>
          <w:rFonts w:ascii="Arial Unicode MS" w:cs="Arial Unicode MS" w:eastAsia="Arial Unicode MS" w:hAnsi="Arial Unicode MS"/>
          <w:b w:val="1"/>
          <w:bCs w:val="1"/>
          <w:sz w:val="44"/>
          <w:szCs w:val="44"/>
          <w:rtl w:val="0"/>
        </w:rPr>
        <w:t xml:space="preserve">従業員貸付金契約書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の従業員である●●●●（以下「乙」という。）は、甲が乙に対して金銭を貸し付けることに関し、次のとおり従業員貸付金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sq7s13bkz1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本契約は、甲が乙に対し生活支援その他の目的により金銭を貸し付け、その返済条件及びその他必要事項を定めることを目的とする。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wjq07shddwo" w:id="2"/>
      <w:bookmarkEnd w:id="2"/>
      <w:r w:rsidDel="00000000" w:rsidR="00000000" w:rsidRPr="00000000">
        <w:rPr>
          <w:rFonts w:ascii="Arial Unicode MS" w:cs="Arial Unicode MS" w:eastAsia="Arial Unicode MS" w:hAnsi="Arial Unicode MS"/>
          <w:b w:val="1"/>
          <w:bCs w:val="1"/>
          <w:sz w:val="34"/>
          <w:szCs w:val="34"/>
          <w:rtl w:val="0"/>
        </w:rPr>
        <w:t xml:space="preserve">第2条（貸付金額）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甲は乙に対し、金●●円を貸し付けるものとする。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invudj982n8u" w:id="3"/>
      <w:bookmarkEnd w:id="3"/>
      <w:r w:rsidDel="00000000" w:rsidR="00000000" w:rsidRPr="00000000">
        <w:rPr>
          <w:rFonts w:ascii="Arial Unicode MS" w:cs="Arial Unicode MS" w:eastAsia="Arial Unicode MS" w:hAnsi="Arial Unicode MS"/>
          <w:b w:val="1"/>
          <w:bCs w:val="1"/>
          <w:sz w:val="34"/>
          <w:szCs w:val="34"/>
          <w:rtl w:val="0"/>
        </w:rPr>
        <w:t xml:space="preserve">第3条（貸付実行）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甲は、本契約締結後、乙の指定する金融機関口座に前条の貸付金を振り込む方法により貸付を実行するものとする。</w:t>
        <w:br w:type="textWrapping"/>
        <w:t xml:space="preserve">なお、振込手数料は甲の負担とする。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f020kfmuv829" w:id="4"/>
      <w:bookmarkEnd w:id="4"/>
      <w:r w:rsidDel="00000000" w:rsidR="00000000" w:rsidRPr="00000000">
        <w:rPr>
          <w:rFonts w:ascii="Arial Unicode MS" w:cs="Arial Unicode MS" w:eastAsia="Arial Unicode MS" w:hAnsi="Arial Unicode MS"/>
          <w:b w:val="1"/>
          <w:bCs w:val="1"/>
          <w:sz w:val="34"/>
          <w:szCs w:val="34"/>
          <w:rtl w:val="0"/>
        </w:rPr>
        <w:t xml:space="preserve">第4条（利息）</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本貸付金の利息は、年●％とする。</w:t>
        <w:br w:type="textWrapping"/>
        <w:t xml:space="preserve">ただし、甲が無利息とする場合は、利息を発生させないものとする。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4nbi4n8sqnd7" w:id="5"/>
      <w:bookmarkEnd w:id="5"/>
      <w:r w:rsidDel="00000000" w:rsidR="00000000" w:rsidRPr="00000000">
        <w:rPr>
          <w:rFonts w:ascii="Arial Unicode MS" w:cs="Arial Unicode MS" w:eastAsia="Arial Unicode MS" w:hAnsi="Arial Unicode MS"/>
          <w:b w:val="1"/>
          <w:bCs w:val="1"/>
          <w:sz w:val="34"/>
          <w:szCs w:val="34"/>
          <w:rtl w:val="0"/>
        </w:rPr>
        <w:t xml:space="preserve">第5条（返済方法）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乙は、本貸付金を次の方法により返済するものとする。</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返済開始日：●年●月●日</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返済方法：毎月●円を給与から控除する方法により返済する</w:t>
      </w:r>
    </w:p>
    <w:p w:rsidR="00000000" w:rsidDel="00000000" w:rsidP="00000000" w:rsidRDefault="00000000" w:rsidRPr="00000000" w14:paraId="0000001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最終返済期限：●年●月●日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乙は、給与控除による返済について、甲が給与から控除することに同意する。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7r4t8d9kvm5" w:id="6"/>
      <w:bookmarkEnd w:id="6"/>
      <w:r w:rsidDel="00000000" w:rsidR="00000000" w:rsidRPr="00000000">
        <w:rPr>
          <w:rFonts w:ascii="Arial Unicode MS" w:cs="Arial Unicode MS" w:eastAsia="Arial Unicode MS" w:hAnsi="Arial Unicode MS"/>
          <w:b w:val="1"/>
          <w:bCs w:val="1"/>
          <w:sz w:val="34"/>
          <w:szCs w:val="34"/>
          <w:rtl w:val="0"/>
        </w:rPr>
        <w:t xml:space="preserve">第6条（繰上返済）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乙は、甲の承諾を得た場合、本貸付金の全部又は一部を期限前に返済することができる。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3e62meczmfpo" w:id="7"/>
      <w:bookmarkEnd w:id="7"/>
      <w:r w:rsidDel="00000000" w:rsidR="00000000" w:rsidRPr="00000000">
        <w:rPr>
          <w:rFonts w:ascii="Arial Unicode MS" w:cs="Arial Unicode MS" w:eastAsia="Arial Unicode MS" w:hAnsi="Arial Unicode MS"/>
          <w:b w:val="1"/>
          <w:bCs w:val="1"/>
          <w:sz w:val="34"/>
          <w:szCs w:val="34"/>
          <w:rtl w:val="0"/>
        </w:rPr>
        <w:t xml:space="preserve">第7条（退職時の取扱い）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乙が退職した場合には、次の各号の取扱いとする。</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未返済の貸付金は、退職日までに一括返済する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退職金が支払われる場合は、甲は当該退職金から未返済額を控除することができる</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退職後も未返済額が残る場合、乙は甲の指定する方法により速やかに返済する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i17wdlwu35i2"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第8条（期限の利益の喪失）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乙が次の各号のいずれかに該当した場合、乙は当然に期限の利益を失い、甲の請求により残額を直ちに支払うものとする。</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返済を●回以上遅延した場合</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差押え、破産、民事再生等の申立てがあった場合</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退職後に返済義務を履行しない場合</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その他信用状態が著しく悪化したと甲が合理的に判断した場合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mwg0t41o9p0" w:id="9"/>
      <w:bookmarkEnd w:id="9"/>
      <w:r w:rsidDel="00000000" w:rsidR="00000000" w:rsidRPr="00000000">
        <w:rPr>
          <w:rFonts w:ascii="Arial Unicode MS" w:cs="Arial Unicode MS" w:eastAsia="Arial Unicode MS" w:hAnsi="Arial Unicode MS"/>
          <w:b w:val="1"/>
          <w:bCs w:val="1"/>
          <w:sz w:val="34"/>
          <w:szCs w:val="34"/>
          <w:rtl w:val="0"/>
        </w:rPr>
        <w:t xml:space="preserve">第9条（遅延損害金）</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乙が返済期日に支払を行わなかった場合、乙は支払期日の翌日から完済に至るまで、年●％の割合による遅延損害金を支払うものとする。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3ug50m9eimyt" w:id="10"/>
      <w:bookmarkEnd w:id="10"/>
      <w:r w:rsidDel="00000000" w:rsidR="00000000" w:rsidRPr="00000000">
        <w:rPr>
          <w:rFonts w:ascii="Arial Unicode MS" w:cs="Arial Unicode MS" w:eastAsia="Arial Unicode MS" w:hAnsi="Arial Unicode MS"/>
          <w:b w:val="1"/>
          <w:bCs w:val="1"/>
          <w:sz w:val="34"/>
          <w:szCs w:val="34"/>
          <w:rtl w:val="0"/>
        </w:rPr>
        <w:t xml:space="preserve">第10条（相殺）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甲は、乙に対して有する貸付金債権を、乙に対して支払う給与、賞与、退職金その他の金銭債務と相殺することができる。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h7psuqdmdfl"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2ikvpy7h2a6" w:id="12"/>
      <w:bookmarkEnd w:id="12"/>
      <w:r w:rsidDel="00000000" w:rsidR="00000000" w:rsidRPr="00000000">
        <w:rPr>
          <w:rFonts w:ascii="Arial Unicode MS" w:cs="Arial Unicode MS" w:eastAsia="Arial Unicode MS" w:hAnsi="Arial Unicode MS"/>
          <w:b w:val="1"/>
          <w:bCs w:val="1"/>
          <w:sz w:val="34"/>
          <w:szCs w:val="34"/>
          <w:rtl w:val="0"/>
        </w:rPr>
        <w:t xml:space="preserve">第12条（合意管轄）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kdzdxnthtncg"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本契約は、本契約締結日から貸付金の完済日まで有効に存続する。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hrhdnv79xwuv"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甲及び乙は、自己又は自己の関係者が反社会的勢力に該当しないことを表明し、将来にわたり該当しないことを保証する。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d31qiyqp9lei"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第15条（契約書の保管）</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本契約書は2通作成し、甲乙記名押印の上、各自1通を保有する。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5j7eogw54wzc" w:id="16"/>
      <w:bookmarkEnd w:id="16"/>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6"/>
          <w:szCs w:val="26"/>
        </w:rPr>
      </w:pPr>
      <w:bookmarkStart w:colFirst="0" w:colLast="0" w:name="_all3p79q8yzv"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甲（貸主）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　　　　　　　　　　　　印</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6"/>
          <w:szCs w:val="26"/>
        </w:rPr>
      </w:pPr>
      <w:bookmarkStart w:colFirst="0" w:colLast="0" w:name="_q90e0k8cn2xb"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乙（借主）</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br w:type="textWrapping"/>
        <w:t xml:space="preserve">生年月日：</w:t>
        <w:br w:type="textWrapping"/>
        <w:t xml:space="preserve">署名：　　　　　　　　　　　　　　印</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