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vrx3datjd8gi" w:id="0"/>
      <w:bookmarkEnd w:id="0"/>
      <w:r w:rsidDel="00000000" w:rsidR="00000000" w:rsidRPr="00000000">
        <w:rPr>
          <w:rFonts w:ascii="Arial Unicode MS" w:cs="Arial Unicode MS" w:eastAsia="Arial Unicode MS" w:hAnsi="Arial Unicode MS"/>
          <w:b w:val="1"/>
          <w:bCs w:val="1"/>
          <w:sz w:val="42"/>
          <w:szCs w:val="42"/>
          <w:rtl w:val="0"/>
        </w:rPr>
        <w:t xml:space="preserve">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（事業年度変更）</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株式会社●●（以下「当会社」という。）は、下記のとおり株主総会を開催し、次の議案について審議のうえ決議した。</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2g31jb4p5dd1" w:id="1"/>
      <w:bookmarkEnd w:id="1"/>
      <w:r w:rsidDel="00000000" w:rsidR="00000000" w:rsidRPr="00000000">
        <w:rPr>
          <w:rFonts w:ascii="Arial Unicode MS" w:cs="Arial Unicode MS" w:eastAsia="Arial Unicode MS" w:hAnsi="Arial Unicode MS"/>
          <w:b w:val="1"/>
          <w:bCs w:val="1"/>
          <w:sz w:val="34"/>
          <w:szCs w:val="34"/>
          <w:rtl w:val="0"/>
        </w:rPr>
        <w:t xml:space="preserve">１　開催日時</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lgipypearg0" w:id="2"/>
      <w:bookmarkEnd w:id="2"/>
      <w:r w:rsidDel="00000000" w:rsidR="00000000" w:rsidRPr="00000000">
        <w:rPr>
          <w:rFonts w:ascii="Arial Unicode MS" w:cs="Arial Unicode MS" w:eastAsia="Arial Unicode MS" w:hAnsi="Arial Unicode MS"/>
          <w:b w:val="1"/>
          <w:bCs w:val="1"/>
          <w:sz w:val="34"/>
          <w:szCs w:val="34"/>
          <w:rtl w:val="0"/>
        </w:rPr>
        <w:t xml:space="preserve">２　開催場所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w:t>
        <w:br w:type="textWrapping"/>
        <w:t xml:space="preserve">（所在地：●●県●●市●●町●丁目●番●号）</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xm06r5qzlzsx" w:id="3"/>
      <w:bookmarkEnd w:id="3"/>
      <w:r w:rsidDel="00000000" w:rsidR="00000000" w:rsidRPr="00000000">
        <w:rPr>
          <w:rFonts w:ascii="Arial Unicode MS" w:cs="Arial Unicode MS" w:eastAsia="Arial Unicode MS" w:hAnsi="Arial Unicode MS"/>
          <w:b w:val="1"/>
          <w:bCs w:val="1"/>
          <w:sz w:val="34"/>
          <w:szCs w:val="34"/>
          <w:rtl w:val="0"/>
        </w:rPr>
        <w:t xml:space="preserve">３　出席株主数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議決権を有する株式数　●●株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　●名</w:t>
        <w:br w:type="textWrapping"/>
        <w:t xml:space="preserve">出席株主の議決権数　●●株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上記のとおり、会社法および定款の規定に基づき、本総会は適法に成立した。</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5f1sa3xfd30" w:id="4"/>
      <w:bookmarkEnd w:id="4"/>
      <w:r w:rsidDel="00000000" w:rsidR="00000000" w:rsidRPr="00000000">
        <w:rPr>
          <w:rFonts w:ascii="Arial Unicode MS" w:cs="Arial Unicode MS" w:eastAsia="Arial Unicode MS" w:hAnsi="Arial Unicode MS"/>
          <w:b w:val="1"/>
          <w:bCs w:val="1"/>
          <w:sz w:val="34"/>
          <w:szCs w:val="34"/>
          <w:rtl w:val="0"/>
        </w:rPr>
        <w:t xml:space="preserve">４　議長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議長は、定刻に開会を宣言し、本総会が適法に成立している旨を述べ、議案の審議に入った。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mss75df4ersb" w:id="5"/>
      <w:bookmarkEnd w:id="5"/>
      <w:r w:rsidDel="00000000" w:rsidR="00000000" w:rsidRPr="00000000">
        <w:rPr>
          <w:rFonts w:ascii="Arial Unicode MS" w:cs="Arial Unicode MS" w:eastAsia="Arial Unicode MS" w:hAnsi="Arial Unicode MS"/>
          <w:b w:val="1"/>
          <w:bCs w:val="1"/>
          <w:sz w:val="46"/>
          <w:szCs w:val="46"/>
          <w:rtl w:val="0"/>
        </w:rPr>
        <w:t xml:space="preserve">第１号議案　事業年度変更の件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議長は、当会社の事業年度を現在の</w:t>
        <w:br w:type="textWrapping"/>
        <w:t xml:space="preserve">毎年●月●日から翌年●月●日まで</w:t>
        <w:br w:type="textWrapping"/>
        <w:t xml:space="preserve">と定めているところ、経営管理および会計処理の都合により、事業年度を変更する必要がある旨を説明した。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これに伴い、当会社の事業年度を次のとおり変更することについて提案がなされた。</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t63djvyb5yuk" w:id="6"/>
      <w:bookmarkEnd w:id="6"/>
      <w:r w:rsidDel="00000000" w:rsidR="00000000" w:rsidRPr="00000000">
        <w:rPr>
          <w:rFonts w:ascii="Arial Unicode MS" w:cs="Arial Unicode MS" w:eastAsia="Arial Unicode MS" w:hAnsi="Arial Unicode MS"/>
          <w:b w:val="1"/>
          <w:bCs w:val="1"/>
          <w:color w:val="000000"/>
          <w:sz w:val="26"/>
          <w:szCs w:val="26"/>
          <w:rtl w:val="0"/>
        </w:rPr>
        <w:t xml:space="preserve">変更前の事業年度</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毎年●月●日から翌年●月●日まで</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ocxwidvdkp42" w:id="7"/>
      <w:bookmarkEnd w:id="7"/>
      <w:r w:rsidDel="00000000" w:rsidR="00000000" w:rsidRPr="00000000">
        <w:rPr>
          <w:rFonts w:ascii="Arial Unicode MS" w:cs="Arial Unicode MS" w:eastAsia="Arial Unicode MS" w:hAnsi="Arial Unicode MS"/>
          <w:b w:val="1"/>
          <w:bCs w:val="1"/>
          <w:color w:val="000000"/>
          <w:sz w:val="26"/>
          <w:szCs w:val="26"/>
          <w:rtl w:val="0"/>
        </w:rPr>
        <w:t xml:space="preserve">変更後の事業年度</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毎年●月●日から翌年●月●日まで</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また、事業年度変更に伴う経過期間として、</w:t>
        <w:br w:type="textWrapping"/>
        <w:t xml:space="preserve">令和●年●月●日から令和●年●月●日までを</w:t>
        <w:br w:type="textWrapping"/>
      </w:r>
      <w:r w:rsidDel="00000000" w:rsidR="00000000" w:rsidRPr="00000000">
        <w:rPr>
          <w:rFonts w:ascii="Arial Unicode MS" w:cs="Arial Unicode MS" w:eastAsia="Arial Unicode MS" w:hAnsi="Arial Unicode MS"/>
          <w:b w:val="1"/>
          <w:bCs w:val="1"/>
          <w:sz w:val="20"/>
          <w:szCs w:val="20"/>
          <w:rtl w:val="0"/>
        </w:rPr>
        <w:t xml:space="preserve">短期事業年度</w:t>
      </w:r>
      <w:r w:rsidDel="00000000" w:rsidR="00000000" w:rsidRPr="00000000">
        <w:rPr>
          <w:rFonts w:ascii="Arial Unicode MS" w:cs="Arial Unicode MS" w:eastAsia="Arial Unicode MS" w:hAnsi="Arial Unicode MS"/>
          <w:sz w:val="20"/>
          <w:szCs w:val="20"/>
          <w:rtl w:val="0"/>
        </w:rPr>
        <w:t xml:space="preserve">とする旨の説明がなされた。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議長が本議案の賛否を諮ったところ、出席株主全員が賛成し、本議案は原案どおり可決承認された。</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以上をもって本日の議事を終了したため、議長は閉会を宣言した。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本議事録は、本総会の経過および結果を明確にするため作成し、議長および出席取締役がこれに記名押印する。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株主総会議長</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____________________</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____________________</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____________________</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