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lygpaetj9khg" w:id="0"/>
      <w:bookmarkEnd w:id="0"/>
      <w:r w:rsidDel="00000000" w:rsidR="00000000" w:rsidRPr="00000000">
        <w:rPr>
          <w:rFonts w:ascii="Arial Unicode MS" w:cs="Arial Unicode MS" w:eastAsia="Arial Unicode MS" w:hAnsi="Arial Unicode MS"/>
          <w:b w:val="1"/>
          <w:bCs w:val="1"/>
          <w:sz w:val="44"/>
          <w:szCs w:val="44"/>
          <w:rtl w:val="0"/>
        </w:rPr>
        <w:t xml:space="preserve">物販出店契約書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〇〇（以下「甲」という。）と、〇〇（以下「乙」という。）は、甲が主催又は運営するイベント・施設等における物販出店について、次のとおり物販出店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3j269876f905"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主催又は運営するイベント、催事、マーケット、施設等（以下「本イベント」という。）において、乙が物品の販売等を行う出店について必要な事項を定め、円滑かつ安全な運営を図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jw35ikk95cdm" w:id="2"/>
      <w:bookmarkEnd w:id="2"/>
      <w:r w:rsidDel="00000000" w:rsidR="00000000" w:rsidRPr="00000000">
        <w:rPr>
          <w:rFonts w:ascii="Arial Unicode MS" w:cs="Arial Unicode MS" w:eastAsia="Arial Unicode MS" w:hAnsi="Arial Unicode MS"/>
          <w:b w:val="1"/>
          <w:bCs w:val="1"/>
          <w:sz w:val="34"/>
          <w:szCs w:val="34"/>
          <w:rtl w:val="0"/>
        </w:rPr>
        <w:t xml:space="preserve">第2条（出店内容）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乙は、本契約に基づき、本イベントにおいて物品販売その他付随する販売行為を行うことができる。</w:t>
        <w:br w:type="textWrapping"/>
        <w:t xml:space="preserve">2　乙が販売する商品、サービスの内容、価格、販売方法その他の出店条件は、甲乙協議のうえ別途定める。</w:t>
        <w:br w:type="textWrapping"/>
        <w:t xml:space="preserve">3　乙は、申請した販売商品以外の販売を行う場合、事前に甲の承認を得なければならない。</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l9cf3nfjtmi6" w:id="3"/>
      <w:bookmarkEnd w:id="3"/>
      <w:r w:rsidDel="00000000" w:rsidR="00000000" w:rsidRPr="00000000">
        <w:rPr>
          <w:rFonts w:ascii="Arial Unicode MS" w:cs="Arial Unicode MS" w:eastAsia="Arial Unicode MS" w:hAnsi="Arial Unicode MS"/>
          <w:b w:val="1"/>
          <w:bCs w:val="1"/>
          <w:sz w:val="34"/>
          <w:szCs w:val="34"/>
          <w:rtl w:val="0"/>
        </w:rPr>
        <w:t xml:space="preserve">第3条（出店場所）</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甲は、本イベント会場内において乙に対し出店スペースを提供する。</w:t>
        <w:br w:type="textWrapping"/>
        <w:t xml:space="preserve">2　出店場所の具体的位置、面積、設備等は甲が指定する。</w:t>
        <w:br w:type="textWrapping"/>
        <w:t xml:space="preserve">3　乙は、甲の事前承諾なく出店場所を変更してはならない。</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ddz64h3lujgu" w:id="4"/>
      <w:bookmarkEnd w:id="4"/>
      <w:r w:rsidDel="00000000" w:rsidR="00000000" w:rsidRPr="00000000">
        <w:rPr>
          <w:rFonts w:ascii="Arial Unicode MS" w:cs="Arial Unicode MS" w:eastAsia="Arial Unicode MS" w:hAnsi="Arial Unicode MS"/>
          <w:b w:val="1"/>
          <w:bCs w:val="1"/>
          <w:sz w:val="34"/>
          <w:szCs w:val="34"/>
          <w:rtl w:val="0"/>
        </w:rPr>
        <w:t xml:space="preserve">第4条（出店期間）</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出店期間は、次のとおりとする。</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開始日　〇年〇月〇日</w:t>
        <w:br w:type="textWrapping"/>
        <w:t xml:space="preserve">終了日　〇年〇月〇日</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ただし、イベントの開催期間に準じて変更される場合がある。</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dkyjcgp1nn7l" w:id="5"/>
      <w:bookmarkEnd w:id="5"/>
      <w:r w:rsidDel="00000000" w:rsidR="00000000" w:rsidRPr="00000000">
        <w:rPr>
          <w:rFonts w:ascii="Arial Unicode MS" w:cs="Arial Unicode MS" w:eastAsia="Arial Unicode MS" w:hAnsi="Arial Unicode MS"/>
          <w:b w:val="1"/>
          <w:bCs w:val="1"/>
          <w:sz w:val="34"/>
          <w:szCs w:val="34"/>
          <w:rtl w:val="0"/>
        </w:rPr>
        <w:t xml:space="preserve">第5条（出店料）</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乙は、出店料として次のいずれかの方法により甲に支払う。</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固定出店料</w:t>
        <w:br w:type="textWrapping"/>
        <w:t xml:space="preserve">(2) 売上歩合方式</w:t>
        <w:br w:type="textWrapping"/>
        <w:t xml:space="preserve">(3) 固定出店料と売上歩合の併用</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具体的な金額、割合及び支払方法は別途定める。</w:t>
        <w:br w:type="textWrapping"/>
        <w:t xml:space="preserve">3　支払に要する振込手数料等は乙の負担とする。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5lbbzu4fyej5" w:id="6"/>
      <w:bookmarkEnd w:id="6"/>
      <w:r w:rsidDel="00000000" w:rsidR="00000000" w:rsidRPr="00000000">
        <w:rPr>
          <w:rFonts w:ascii="Arial Unicode MS" w:cs="Arial Unicode MS" w:eastAsia="Arial Unicode MS" w:hAnsi="Arial Unicode MS"/>
          <w:b w:val="1"/>
          <w:bCs w:val="1"/>
          <w:sz w:val="34"/>
          <w:szCs w:val="34"/>
          <w:rtl w:val="0"/>
        </w:rPr>
        <w:t xml:space="preserve">第6条（売上報告）</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乙は、本イベント期間中の売上を正確に記録し、甲の求めに応じて報告しなければならない。</w:t>
        <w:br w:type="textWrapping"/>
        <w:t xml:space="preserve">2　売上歩合方式の場合、乙は売上報告書を提出しなければならない。</w:t>
        <w:br w:type="textWrapping"/>
        <w:t xml:space="preserve">3　甲は、必要に応じて売上記録の確認を求めることができる。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t8945qfif9co" w:id="7"/>
      <w:bookmarkEnd w:id="7"/>
      <w:r w:rsidDel="00000000" w:rsidR="00000000" w:rsidRPr="00000000">
        <w:rPr>
          <w:rFonts w:ascii="Arial Unicode MS" w:cs="Arial Unicode MS" w:eastAsia="Arial Unicode MS" w:hAnsi="Arial Unicode MS"/>
          <w:b w:val="1"/>
          <w:bCs w:val="1"/>
          <w:sz w:val="34"/>
          <w:szCs w:val="34"/>
          <w:rtl w:val="0"/>
        </w:rPr>
        <w:t xml:space="preserve">第7条（出店者の義務）</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乙は、出店にあたり次の事項を遵守しなければならない。</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・法令及び行政指導を遵守すること</w:t>
        <w:br w:type="textWrapping"/>
        <w:t xml:space="preserve">・公序良俗に反する商品の販売を行わないこと</w:t>
        <w:br w:type="textWrapping"/>
        <w:t xml:space="preserve">・衛生管理及び安全管理を適切に行うこと</w:t>
        <w:br w:type="textWrapping"/>
        <w:t xml:space="preserve">・会場の設備や備品を適切に使用すること</w:t>
        <w:br w:type="textWrapping"/>
        <w:t xml:space="preserve">・来場者及び他の出店者の迷惑となる行為を行わないこと</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flzevwc0lhnk" w:id="8"/>
      <w:bookmarkEnd w:id="8"/>
      <w:r w:rsidDel="00000000" w:rsidR="00000000" w:rsidRPr="00000000">
        <w:rPr>
          <w:rFonts w:ascii="Arial Unicode MS" w:cs="Arial Unicode MS" w:eastAsia="Arial Unicode MS" w:hAnsi="Arial Unicode MS"/>
          <w:b w:val="1"/>
          <w:bCs w:val="1"/>
          <w:sz w:val="34"/>
          <w:szCs w:val="34"/>
          <w:rtl w:val="0"/>
        </w:rPr>
        <w:t xml:space="preserve">第8条（禁止事項）</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乙は、次の行為を行ってはならない。</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・違法商品又は模倣品の販売</w:t>
        <w:br w:type="textWrapping"/>
        <w:t xml:space="preserve">・反社会的勢力に関係する活動</w:t>
        <w:br w:type="textWrapping"/>
        <w:t xml:space="preserve">・虚偽又は誤解を招く表示による販売</w:t>
        <w:br w:type="textWrapping"/>
        <w:t xml:space="preserve">・騒音、危険行為その他イベント運営を妨害する行為</w:t>
        <w:br w:type="textWrapping"/>
        <w:t xml:space="preserve">・甲の信用を損なう行為</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ur0ydsvhmwlg" w:id="9"/>
      <w:bookmarkEnd w:id="9"/>
      <w:r w:rsidDel="00000000" w:rsidR="00000000" w:rsidRPr="00000000">
        <w:rPr>
          <w:rFonts w:ascii="Arial Unicode MS" w:cs="Arial Unicode MS" w:eastAsia="Arial Unicode MS" w:hAnsi="Arial Unicode MS"/>
          <w:b w:val="1"/>
          <w:bCs w:val="1"/>
          <w:sz w:val="34"/>
          <w:szCs w:val="34"/>
          <w:rtl w:val="0"/>
        </w:rPr>
        <w:t xml:space="preserve">第9条（設備及び備品）</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出店に必要な什器、備品、装飾等は原則として乙が準備する。</w:t>
        <w:br w:type="textWrapping"/>
        <w:t xml:space="preserve">2　甲が貸与する設備がある場合、乙は善良なる管理者の注意をもって使用しなければならない。</w:t>
        <w:br w:type="textWrapping"/>
        <w:t xml:space="preserve">3　乙の故意又は過失により設備等を破損した場合、乙はその損害を賠償する。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mz4zjbi5hqji" w:id="10"/>
      <w:bookmarkEnd w:id="10"/>
      <w:r w:rsidDel="00000000" w:rsidR="00000000" w:rsidRPr="00000000">
        <w:rPr>
          <w:rFonts w:ascii="Arial Unicode MS" w:cs="Arial Unicode MS" w:eastAsia="Arial Unicode MS" w:hAnsi="Arial Unicode MS"/>
          <w:b w:val="1"/>
          <w:bCs w:val="1"/>
          <w:sz w:val="34"/>
          <w:szCs w:val="34"/>
          <w:rtl w:val="0"/>
        </w:rPr>
        <w:t xml:space="preserve">第10条（食品販売の場合）</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乙が食品を販売する場合、次の事項を遵守する。</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・食品衛生法その他関係法令の遵守</w:t>
        <w:br w:type="textWrapping"/>
        <w:t xml:space="preserve">・必要な営業許可の取得</w:t>
        <w:br w:type="textWrapping"/>
        <w:t xml:space="preserve">・衛生管理の徹底</w:t>
        <w:br w:type="textWrapping"/>
        <w:t xml:space="preserve">・食中毒防止対策の実施</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食品事故が発生した場合、乙が責任を負うものとする。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j5nhyj3h76is" w:id="11"/>
      <w:bookmarkEnd w:id="11"/>
      <w:r w:rsidDel="00000000" w:rsidR="00000000" w:rsidRPr="00000000">
        <w:rPr>
          <w:rFonts w:ascii="Arial Unicode MS" w:cs="Arial Unicode MS" w:eastAsia="Arial Unicode MS" w:hAnsi="Arial Unicode MS"/>
          <w:b w:val="1"/>
          <w:bCs w:val="1"/>
          <w:sz w:val="34"/>
          <w:szCs w:val="34"/>
          <w:rtl w:val="0"/>
        </w:rPr>
        <w:t xml:space="preserve">第11条（知的財産権）</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本イベントに関連して甲が提供するロゴ、名称、デザイン等の知的財産権は甲に帰属する。</w:t>
        <w:br w:type="textWrapping"/>
        <w:t xml:space="preserve">2　乙は、甲の事前承諾なくこれらを使用してはならない。</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jen2d8f5gnrv" w:id="12"/>
      <w:bookmarkEnd w:id="12"/>
      <w:r w:rsidDel="00000000" w:rsidR="00000000" w:rsidRPr="00000000">
        <w:rPr>
          <w:rFonts w:ascii="Arial Unicode MS" w:cs="Arial Unicode MS" w:eastAsia="Arial Unicode MS" w:hAnsi="Arial Unicode MS"/>
          <w:b w:val="1"/>
          <w:bCs w:val="1"/>
          <w:sz w:val="34"/>
          <w:szCs w:val="34"/>
          <w:rtl w:val="0"/>
        </w:rPr>
        <w:t xml:space="preserve">第12条（損害賠償）</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乙が本契約に違反し、又は乙の責めに帰すべき事由により甲又は第三者に損害を与えた場合、乙はその損害を賠償する責任を負う。</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37hu1j8ryd3v" w:id="13"/>
      <w:bookmarkEnd w:id="13"/>
      <w:r w:rsidDel="00000000" w:rsidR="00000000" w:rsidRPr="00000000">
        <w:rPr>
          <w:rFonts w:ascii="Arial Unicode MS" w:cs="Arial Unicode MS" w:eastAsia="Arial Unicode MS" w:hAnsi="Arial Unicode MS"/>
          <w:b w:val="1"/>
          <w:bCs w:val="1"/>
          <w:sz w:val="34"/>
          <w:szCs w:val="34"/>
          <w:rtl w:val="0"/>
        </w:rPr>
        <w:t xml:space="preserve">第13条（免責）</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天災、災害、交通機関の停止、行政指導その他不可抗力によりイベントが中止又は変更された場合、甲は責任を負わない。</w:t>
        <w:br w:type="textWrapping"/>
        <w:t xml:space="preserve">2　来場者との取引に関するトラブルについて、甲は原則として責任を負わない。</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5zb7bmyadxgs" w:id="14"/>
      <w:bookmarkEnd w:id="14"/>
      <w:r w:rsidDel="00000000" w:rsidR="00000000" w:rsidRPr="00000000">
        <w:rPr>
          <w:rFonts w:ascii="Arial Unicode MS" w:cs="Arial Unicode MS" w:eastAsia="Arial Unicode MS" w:hAnsi="Arial Unicode MS"/>
          <w:b w:val="1"/>
          <w:bCs w:val="1"/>
          <w:sz w:val="34"/>
          <w:szCs w:val="34"/>
          <w:rtl w:val="0"/>
        </w:rPr>
        <w:t xml:space="preserve">第14条（契約解除）</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甲は、乙が次のいずれかに該当する場合、催告なく本契約を解除できる。</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・本契約に違反した場合</w:t>
        <w:br w:type="textWrapping"/>
        <w:t xml:space="preserve">・出店申請内容に虚偽があった場合</w:t>
        <w:br w:type="textWrapping"/>
        <w:t xml:space="preserve">・イベント運営に重大な支障を与えた場合</w:t>
        <w:br w:type="textWrapping"/>
        <w:t xml:space="preserve">・反社会的勢力と関係があると判明した場合</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sz w:val="34"/>
          <w:szCs w:val="34"/>
        </w:rPr>
      </w:pPr>
      <w:bookmarkStart w:colFirst="0" w:colLast="0" w:name="_odvg10226rga" w:id="15"/>
      <w:bookmarkEnd w:id="15"/>
      <w:r w:rsidDel="00000000" w:rsidR="00000000" w:rsidRPr="00000000">
        <w:rPr>
          <w:rFonts w:ascii="Arial Unicode MS" w:cs="Arial Unicode MS" w:eastAsia="Arial Unicode MS" w:hAnsi="Arial Unicode MS"/>
          <w:b w:val="1"/>
          <w:bCs w:val="1"/>
          <w:sz w:val="34"/>
          <w:szCs w:val="34"/>
          <w:rtl w:val="0"/>
        </w:rPr>
        <w:t xml:space="preserve">第15条（反社会的勢力の排除）</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甲及び乙は、自らが暴力団その他反社会的勢力に該当しないことを表明し、将来にわたっても関係を持たないことを保証する。</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sz w:val="34"/>
          <w:szCs w:val="34"/>
        </w:rPr>
      </w:pPr>
      <w:bookmarkStart w:colFirst="0" w:colLast="0" w:name="_mwkirxj57txr" w:id="16"/>
      <w:bookmarkEnd w:id="16"/>
      <w:r w:rsidDel="00000000" w:rsidR="00000000" w:rsidRPr="00000000">
        <w:rPr>
          <w:rFonts w:ascii="Arial Unicode MS" w:cs="Arial Unicode MS" w:eastAsia="Arial Unicode MS" w:hAnsi="Arial Unicode MS"/>
          <w:b w:val="1"/>
          <w:bCs w:val="1"/>
          <w:sz w:val="34"/>
          <w:szCs w:val="34"/>
          <w:rtl w:val="0"/>
        </w:rPr>
        <w:t xml:space="preserve">第16条（契約期間）</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本契約は、本契約締結日から本イベント終了日まで有効とする。</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sz w:val="34"/>
          <w:szCs w:val="34"/>
        </w:rPr>
      </w:pPr>
      <w:bookmarkStart w:colFirst="0" w:colLast="0" w:name="_tm4t6wtwmiw" w:id="17"/>
      <w:bookmarkEnd w:id="17"/>
      <w:r w:rsidDel="00000000" w:rsidR="00000000" w:rsidRPr="00000000">
        <w:rPr>
          <w:rFonts w:ascii="Arial Unicode MS" w:cs="Arial Unicode MS" w:eastAsia="Arial Unicode MS" w:hAnsi="Arial Unicode MS"/>
          <w:b w:val="1"/>
          <w:bCs w:val="1"/>
          <w:sz w:val="34"/>
          <w:szCs w:val="34"/>
          <w:rtl w:val="0"/>
        </w:rPr>
        <w:t xml:space="preserve">第17条（協議）</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本契約に定めのない事項又は疑義が生じた場合、甲乙誠意をもって協議し解決する。</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sz w:val="34"/>
          <w:szCs w:val="34"/>
        </w:rPr>
      </w:pPr>
      <w:bookmarkStart w:colFirst="0" w:colLast="0" w:name="_5fx5kacrvp8m" w:id="18"/>
      <w:bookmarkEnd w:id="18"/>
      <w:r w:rsidDel="00000000" w:rsidR="00000000" w:rsidRPr="00000000">
        <w:rPr>
          <w:rFonts w:ascii="Arial Unicode MS" w:cs="Arial Unicode MS" w:eastAsia="Arial Unicode MS" w:hAnsi="Arial Unicode MS"/>
          <w:b w:val="1"/>
          <w:bCs w:val="1"/>
          <w:sz w:val="34"/>
          <w:szCs w:val="34"/>
          <w:rtl w:val="0"/>
        </w:rPr>
        <w:t xml:space="preserve">第18条（管轄裁判所）</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本契約に関する紛争については、甲の本店所在地を管轄する地方裁判所を第一審の専属的合意管轄裁判所とする。</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sz w:val="34"/>
          <w:szCs w:val="34"/>
        </w:rPr>
      </w:pPr>
      <w:bookmarkStart w:colFirst="0" w:colLast="0" w:name="_k4kw4er8d35t" w:id="19"/>
      <w:bookmarkEnd w:id="19"/>
      <w:r w:rsidDel="00000000" w:rsidR="00000000" w:rsidRPr="00000000">
        <w:rPr>
          <w:rFonts w:ascii="Arial Unicode MS" w:cs="Arial Unicode MS" w:eastAsia="Arial Unicode MS" w:hAnsi="Arial Unicode MS"/>
          <w:b w:val="1"/>
          <w:bCs w:val="1"/>
          <w:sz w:val="34"/>
          <w:szCs w:val="34"/>
          <w:rtl w:val="0"/>
        </w:rPr>
        <w:t xml:space="preserve">第19条（契約書の作成）</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本契約締結の証として、本書2通を作成し、甲乙記名押印の上、各1通を保有する。</w:t>
      </w:r>
    </w:p>
    <w:p w:rsidR="00000000" w:rsidDel="00000000" w:rsidP="00000000" w:rsidRDefault="00000000" w:rsidRPr="00000000" w14:paraId="00000046">
      <w:pPr>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令和〇年〇月〇日</w:t>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52">
      <w:pPr>
        <w:spacing w:after="240" w:before="240" w:lineRule="auto"/>
        <w:rPr>
          <w:sz w:val="20"/>
          <w:szCs w:val="20"/>
        </w:rPr>
      </w:pPr>
      <w:r w:rsidDel="00000000" w:rsidR="00000000" w:rsidRPr="00000000">
        <w:rPr>
          <w:rtl w:val="0"/>
        </w:rPr>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54">
      <w:pPr>
        <w:rPr>
          <w:sz w:val="20"/>
          <w:szCs w:val="20"/>
        </w:rPr>
      </w:pPr>
      <w:r w:rsidDel="00000000" w:rsidR="00000000" w:rsidRPr="00000000">
        <w:rPr>
          <w:rtl w:val="0"/>
        </w:rPr>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氏名又は会社名</w:t>
      </w:r>
    </w:p>
    <w:p w:rsidR="00000000" w:rsidDel="00000000" w:rsidP="00000000" w:rsidRDefault="00000000" w:rsidRPr="00000000" w14:paraId="00000058">
      <w:pPr>
        <w:spacing w:after="240" w:before="240" w:lineRule="auto"/>
        <w:rPr>
          <w:sz w:val="20"/>
          <w:szCs w:val="20"/>
        </w:rPr>
      </w:pPr>
      <w:r w:rsidDel="00000000" w:rsidR="00000000" w:rsidRPr="00000000">
        <w:rPr>
          <w:rtl w:val="0"/>
        </w:rPr>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5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