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cf9x29tjg9q" w:id="0"/>
      <w:bookmarkEnd w:id="0"/>
      <w:r w:rsidDel="00000000" w:rsidR="00000000" w:rsidRPr="00000000">
        <w:rPr>
          <w:rFonts w:ascii="Arial Unicode MS" w:cs="Arial Unicode MS" w:eastAsia="Arial Unicode MS" w:hAnsi="Arial Unicode MS"/>
          <w:b w:val="1"/>
          <w:bCs w:val="1"/>
          <w:sz w:val="44"/>
          <w:szCs w:val="44"/>
          <w:rtl w:val="0"/>
        </w:rPr>
        <w:t xml:space="preserve">出展に関する電気・水道利用承諾書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本承諾書は、イベント、催事、展示会、マーケット等において出展者が電気及び水道を利用することに関し、利用条件及び責任範囲を定めることを目的として作成するものである。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株式会社〇〇（以下「甲」という。）と、出展者〇〇（以下「乙」という。）は、乙が出展に際して電気及び水道設備を利用することについて、次のとおり合意する。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x62hfnon9dk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本承諾書は、甲が運営又は管理するイベント会場等において、乙が出展活動を行う際に必要となる電気及び水道の利用について、その利用条件、管理責任及び費用負担等を明確にすることを目的とする。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quq5vqgmw9ys" w:id="2"/>
      <w:bookmarkEnd w:id="2"/>
      <w:r w:rsidDel="00000000" w:rsidR="00000000" w:rsidRPr="00000000">
        <w:rPr>
          <w:rFonts w:ascii="Arial Unicode MS" w:cs="Arial Unicode MS" w:eastAsia="Arial Unicode MS" w:hAnsi="Arial Unicode MS"/>
          <w:b w:val="1"/>
          <w:bCs w:val="1"/>
          <w:sz w:val="34"/>
          <w:szCs w:val="34"/>
          <w:rtl w:val="0"/>
        </w:rPr>
        <w:t xml:space="preserve">第2条（利用設備）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乙が利用できる設備は、次のとおりとする。</w:t>
      </w:r>
    </w:p>
    <w:p w:rsidR="00000000" w:rsidDel="00000000" w:rsidP="00000000" w:rsidRDefault="00000000" w:rsidRPr="00000000" w14:paraId="0000000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会場内の電源設備</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会場内の給水設備</w:t>
      </w:r>
    </w:p>
    <w:p w:rsidR="00000000" w:rsidDel="00000000" w:rsidP="00000000" w:rsidRDefault="00000000" w:rsidRPr="00000000" w14:paraId="0000000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甲が出展者用として指定する設備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乙は、甲の指定した設備及び利用方法に従ってこれらを使用しなければならない。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1i4hfc82jjvg" w:id="3"/>
      <w:bookmarkEnd w:id="3"/>
      <w:r w:rsidDel="00000000" w:rsidR="00000000" w:rsidRPr="00000000">
        <w:rPr>
          <w:rFonts w:ascii="Arial Unicode MS" w:cs="Arial Unicode MS" w:eastAsia="Arial Unicode MS" w:hAnsi="Arial Unicode MS"/>
          <w:b w:val="1"/>
          <w:bCs w:val="1"/>
          <w:sz w:val="34"/>
          <w:szCs w:val="34"/>
          <w:rtl w:val="0"/>
        </w:rPr>
        <w:t xml:space="preserve">第3条（利用申請）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乙は、電気又は水道の利用を希望する場合、甲が指定する方法により事前に申請し、甲の承諾を得なければならない。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甲は、安全管理又は設備容量等の理由により、利用内容の変更又は利用の制限を求めることができる。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ew9m3kximhr" w:id="4"/>
      <w:bookmarkEnd w:id="4"/>
      <w:r w:rsidDel="00000000" w:rsidR="00000000" w:rsidRPr="00000000">
        <w:rPr>
          <w:rFonts w:ascii="Arial Unicode MS" w:cs="Arial Unicode MS" w:eastAsia="Arial Unicode MS" w:hAnsi="Arial Unicode MS"/>
          <w:b w:val="1"/>
          <w:bCs w:val="1"/>
          <w:sz w:val="34"/>
          <w:szCs w:val="34"/>
          <w:rtl w:val="0"/>
        </w:rPr>
        <w:t xml:space="preserve">第4条（利用範囲）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乙は、次の範囲内でのみ電気及び水道を利用することができる。</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出展ブースにおける販売又は展示活動</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出展に必要な調理、機器使用又は清掃</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その他甲が認めた用途</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乙は、前項の目的以外に設備を使用してはならない。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q34hyewl36x" w:id="5"/>
      <w:bookmarkEnd w:id="5"/>
      <w:r w:rsidDel="00000000" w:rsidR="00000000" w:rsidRPr="00000000">
        <w:rPr>
          <w:rFonts w:ascii="Arial Unicode MS" w:cs="Arial Unicode MS" w:eastAsia="Arial Unicode MS" w:hAnsi="Arial Unicode MS"/>
          <w:b w:val="1"/>
          <w:bCs w:val="1"/>
          <w:sz w:val="34"/>
          <w:szCs w:val="34"/>
          <w:rtl w:val="0"/>
        </w:rPr>
        <w:t xml:space="preserve">第5条（安全管理）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乙は、電気及び水道設備の利用にあたり、次の事項を遵守する。</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法令及び消防規則を遵守すること</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過度な電力使用を行わないこと</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延長コード、電気機器等は安全基準を満たすものを使用すること</w:t>
      </w:r>
    </w:p>
    <w:p w:rsidR="00000000" w:rsidDel="00000000" w:rsidP="00000000" w:rsidRDefault="00000000" w:rsidRPr="00000000" w14:paraId="0000002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水漏れ、漏電等が発生した場合は直ちに甲へ報告すること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甲は、危険があると判断した場合、利用の停止又は機器の使用中止を求めることができる。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zd79mphljs7"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電気及び水道の利用に関する費用については、次のいずれかとする。</w:t>
      </w:r>
    </w:p>
    <w:p w:rsidR="00000000" w:rsidDel="00000000" w:rsidP="00000000" w:rsidRDefault="00000000" w:rsidRPr="00000000" w14:paraId="0000002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出展料に含まれる場合</w:t>
      </w:r>
    </w:p>
    <w:p w:rsidR="00000000" w:rsidDel="00000000" w:rsidP="00000000" w:rsidRDefault="00000000" w:rsidRPr="00000000" w14:paraId="00000026">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別途定める利用料金を乙が負担する場合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具体的な費用及び支払方法は、甲が別途定めるものとする。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c3ll54azl24" w:id="7"/>
      <w:bookmarkEnd w:id="7"/>
      <w:r w:rsidDel="00000000" w:rsidR="00000000" w:rsidRPr="00000000">
        <w:rPr>
          <w:rFonts w:ascii="Arial Unicode MS" w:cs="Arial Unicode MS" w:eastAsia="Arial Unicode MS" w:hAnsi="Arial Unicode MS"/>
          <w:b w:val="1"/>
          <w:bCs w:val="1"/>
          <w:sz w:val="34"/>
          <w:szCs w:val="34"/>
          <w:rtl w:val="0"/>
        </w:rPr>
        <w:t xml:space="preserve">第7条（設備の管理）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乙は、利用する設備を善良なる管理者の注意をもって使用しなければならない。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乙の故意又は過失により設備を破損又は故障させた場合、乙はその修理費用又は損害を賠償する責任を負う。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avg1v7409xs"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無断で電源容量を変更する行為</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許可されていない機器の使用</w:t>
      </w:r>
    </w:p>
    <w:p w:rsidR="00000000" w:rsidDel="00000000" w:rsidP="00000000" w:rsidRDefault="00000000" w:rsidRPr="00000000" w14:paraId="0000003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設備の改造又は分解</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他の出展者の利用を妨げる行為</w:t>
      </w:r>
    </w:p>
    <w:p w:rsidR="00000000" w:rsidDel="00000000" w:rsidP="00000000" w:rsidRDefault="00000000" w:rsidRPr="00000000" w14:paraId="0000003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火災又は事故の危険がある使用方法</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9pl6sbltv018" w:id="9"/>
      <w:bookmarkEnd w:id="9"/>
      <w:r w:rsidDel="00000000" w:rsidR="00000000" w:rsidRPr="00000000">
        <w:rPr>
          <w:rFonts w:ascii="Arial Unicode MS" w:cs="Arial Unicode MS" w:eastAsia="Arial Unicode MS" w:hAnsi="Arial Unicode MS"/>
          <w:b w:val="1"/>
          <w:bCs w:val="1"/>
          <w:sz w:val="34"/>
          <w:szCs w:val="34"/>
          <w:rtl w:val="0"/>
        </w:rPr>
        <w:t xml:space="preserve">第9条（事故及び損害）</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乙の設備利用に起因して事故、火災、漏電、水漏れその他のトラブルが発生した場合、乙は自らの責任と費用においてこれを処理し、甲及び第三者に損害を与えた場合には賠償するものとする。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2xnuoxfh5vk9" w:id="10"/>
      <w:bookmarkEnd w:id="10"/>
      <w:r w:rsidDel="00000000" w:rsidR="00000000" w:rsidRPr="00000000">
        <w:rPr>
          <w:rFonts w:ascii="Arial Unicode MS" w:cs="Arial Unicode MS" w:eastAsia="Arial Unicode MS" w:hAnsi="Arial Unicode MS"/>
          <w:b w:val="1"/>
          <w:bCs w:val="1"/>
          <w:sz w:val="34"/>
          <w:szCs w:val="34"/>
          <w:rtl w:val="0"/>
        </w:rPr>
        <w:t xml:space="preserve">第10条（利用停止）</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甲は、次のいずれかに該当する場合、乙の設備利用を停止することができる。</w:t>
      </w:r>
    </w:p>
    <w:p w:rsidR="00000000" w:rsidDel="00000000" w:rsidP="00000000" w:rsidRDefault="00000000" w:rsidRPr="00000000" w14:paraId="0000003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本承諾書に違反した場合</w:t>
      </w:r>
    </w:p>
    <w:p w:rsidR="00000000" w:rsidDel="00000000" w:rsidP="00000000" w:rsidRDefault="00000000" w:rsidRPr="00000000" w14:paraId="0000003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安全上重大な問題があると判断した場合</w:t>
      </w:r>
    </w:p>
    <w:p w:rsidR="00000000" w:rsidDel="00000000" w:rsidP="00000000" w:rsidRDefault="00000000" w:rsidRPr="00000000" w14:paraId="0000003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会場管理上必要と認めた場合</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uz6ewk54f08q"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甲は、停電、断水、設備故障、天災その他やむを得ない事情により乙が被った損害について責任を負わない。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sarw0062qsjg" w:id="12"/>
      <w:bookmarkEnd w:id="12"/>
      <w:r w:rsidDel="00000000" w:rsidR="00000000" w:rsidRPr="00000000">
        <w:rPr>
          <w:rFonts w:ascii="Arial Unicode MS" w:cs="Arial Unicode MS" w:eastAsia="Arial Unicode MS" w:hAnsi="Arial Unicode MS"/>
          <w:b w:val="1"/>
          <w:bCs w:val="1"/>
          <w:sz w:val="34"/>
          <w:szCs w:val="34"/>
          <w:rtl w:val="0"/>
        </w:rPr>
        <w:t xml:space="preserve">第12条（協議）</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本承諾書に定めのない事項又は解釈に疑義が生じた場合、甲乙は誠意をもって協議し解決するものとする。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3hykjpf4aj6b" w:id="13"/>
      <w:bookmarkEnd w:id="13"/>
      <w:r w:rsidDel="00000000" w:rsidR="00000000" w:rsidRPr="00000000">
        <w:rPr>
          <w:rFonts w:ascii="Arial Unicode MS" w:cs="Arial Unicode MS" w:eastAsia="Arial Unicode MS" w:hAnsi="Arial Unicode MS"/>
          <w:b w:val="1"/>
          <w:bCs w:val="1"/>
          <w:sz w:val="34"/>
          <w:szCs w:val="34"/>
          <w:rtl w:val="0"/>
        </w:rPr>
        <w:t xml:space="preserve">第13条（管轄）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scrmpyg8cmeg"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本承諾書は、出展期間中有効とする。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本承諾書の内容を確認のうえ、甲乙は本書に記名押印する。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　　　年　　　月　　　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　　　　　　　　　　　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乙（出展者）</w:t>
        <w:br w:type="textWrapping"/>
        <w:t xml:space="preserve">名称：</w:t>
        <w:br w:type="textWrapping"/>
        <w:t xml:space="preserve">住所：</w:t>
        <w:br w:type="textWrapping"/>
        <w:t xml:space="preserve">代表者：　　　　　　　　　　　印</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