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5uvui5au0f9i" w:id="0"/>
      <w:bookmarkEnd w:id="0"/>
      <w:r w:rsidDel="00000000" w:rsidR="00000000" w:rsidRPr="00000000">
        <w:rPr>
          <w:rFonts w:ascii="Arial Unicode MS" w:cs="Arial Unicode MS" w:eastAsia="Arial Unicode MS" w:hAnsi="Arial Unicode MS"/>
          <w:b w:val="1"/>
          <w:bCs w:val="1"/>
          <w:sz w:val="44"/>
          <w:szCs w:val="44"/>
          <w:rtl w:val="0"/>
        </w:rPr>
        <w:t xml:space="preserve">保険勧誘業務委託契約書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●●株式会社（以下甲という）と●●（以下乙という）は、保険商品の勧誘及び販売に関する業務の委託について、以下のとおり保険勧誘業務委託契約（以下本契約という）を締結する。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本契約は、甲が取り扱う保険商品について、乙に対し勧誘業務その他関連業務を委託し、その条件及び権利義務関係を明確にすることを目的とする。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乙は、甲の指定する保険商品について、顧客への説明、勧誘、申込手続の補助その他これらに付随する業務を行う。</w:t>
        <w:br w:type="textWrapping"/>
        <w:t xml:space="preserve">2 乙は、保険契約の締結権限を有しないものとし、最終的な契約成立は甲の承諾により効力を生じる。</w:t>
        <w:br w:type="textWrapping"/>
        <w:t xml:space="preserve">3 乙は、甲の業務マニュアル、募集方針及び法令等を遵守し業務を行う。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委託料及び支払方法</w:t>
        <w:br w:type="textWrapping"/>
      </w:r>
      <w:r w:rsidDel="00000000" w:rsidR="00000000" w:rsidRPr="00000000">
        <w:rPr>
          <w:rFonts w:ascii="Arial Unicode MS" w:cs="Arial Unicode MS" w:eastAsia="Arial Unicode MS" w:hAnsi="Arial Unicode MS"/>
          <w:sz w:val="20"/>
          <w:szCs w:val="20"/>
          <w:rtl w:val="0"/>
        </w:rPr>
        <w:t xml:space="preserve">1 甲は、乙の業務遂行の対価として、別途定める報酬基準に基づき委託料を支払う。</w:t>
        <w:br w:type="textWrapping"/>
        <w:t xml:space="preserve">2 委託料の支払時期及び方法は、甲乙協議のうえ別途定める。</w:t>
        <w:br w:type="textWrapping"/>
        <w:t xml:space="preserve">3 顧客からの保険料の支払遅延又は契約取消等が生じた場合には、委託料の全部又は一部を支払わないことができる。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募集行為の遵守事項</w:t>
        <w:br w:type="textWrapping"/>
      </w:r>
      <w:r w:rsidDel="00000000" w:rsidR="00000000" w:rsidRPr="00000000">
        <w:rPr>
          <w:rFonts w:ascii="Arial Unicode MS" w:cs="Arial Unicode MS" w:eastAsia="Arial Unicode MS" w:hAnsi="Arial Unicode MS"/>
          <w:sz w:val="20"/>
          <w:szCs w:val="20"/>
          <w:rtl w:val="0"/>
        </w:rPr>
        <w:t xml:space="preserve">乙は、保険募集にあたり、次の事項を遵守する。</w:t>
        <w:br w:type="textWrapping"/>
        <w:t xml:space="preserve">1 保険業法その他関係法令を遵守すること</w:t>
        <w:br w:type="textWrapping"/>
        <w:t xml:space="preserve">2 顧客に対し虚偽又は誤解を招く説明を行わないこと</w:t>
        <w:br w:type="textWrapping"/>
        <w:t xml:space="preserve">3 顧客情報の適正な管理及び保護を行うこと</w:t>
        <w:br w:type="textWrapping"/>
        <w:t xml:space="preserve">4 苦情又は事故が発生した場合は速やかに甲へ報告すること</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乙は、甲の事前の書面承諾なく、本契約に基づく業務の全部又は一部を第三者に再委託してはならない。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乙は、本契約に関連して知り得た甲の営業情報、顧客情報その他一切の秘密情報を、第三者に開示又は漏えいしてはならない。</w:t>
        <w:br w:type="textWrapping"/>
        <w:t xml:space="preserve">本条の義務は、本契約終了後も存続する。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乙は、個人情報保護法その他関連法令に従い、顧客の個人情報を適切に取り扱う。</w:t>
        <w:br w:type="textWrapping"/>
        <w:t xml:space="preserve">2 乙は、個人情報の漏えい又は不正利用が判明した場合、直ちに甲に報告し、必要な措置を講じる。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無断で保険商品の条件を変更又は保証する行為</w:t>
        <w:br w:type="textWrapping"/>
        <w:t xml:space="preserve">2 不当な勧誘又は威迫的行為</w:t>
        <w:br w:type="textWrapping"/>
        <w:t xml:space="preserve">3 甲の信用を毀損する行為</w:t>
        <w:br w:type="textWrapping"/>
        <w:t xml:space="preserve">4 法令又は公序良俗に反する行為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期間満了の1か月前までに双方から書面による意思表示がない場合は、同一条件で更新される。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次の各号に該当する場合、甲は催告なく直ちに本契約を解除できる。</w:t>
        <w:br w:type="textWrapping"/>
        <w:t xml:space="preserve">(1) 法令違反又は重大な募集違反があった場合</w:t>
        <w:br w:type="textWrapping"/>
        <w:t xml:space="preserve">(2) 反社会的勢力との関係が判明した場合</w:t>
        <w:br w:type="textWrapping"/>
        <w:t xml:space="preserve">(3) 信用状態が著しく悪化した場合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乙は、本契約に違反し甲又は顧客に損害を与えた場合、その損害を賠償する責任を負う。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甲及び乙は、自らが反社会的勢力に該当しないことを表明保証し、将来にわたり関係を持たない。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