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5en7ohfval3"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みなし決議（会社法第319条）</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会社という）は、会社法第319条の規定に基づき、株主総会の決議事項について株主全員の書面又は電磁的方法による同意が得られたため、株主総会の決議があったものとみなされたので、本議事録を作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65u2938xr2oo" w:id="1"/>
      <w:bookmarkEnd w:id="1"/>
      <w:r w:rsidDel="00000000" w:rsidR="00000000" w:rsidRPr="00000000">
        <w:rPr>
          <w:rFonts w:ascii="Arial Unicode MS" w:cs="Arial Unicode MS" w:eastAsia="Arial Unicode MS" w:hAnsi="Arial Unicode MS"/>
          <w:b w:val="1"/>
          <w:bCs w:val="1"/>
          <w:sz w:val="34"/>
          <w:szCs w:val="34"/>
          <w:rtl w:val="0"/>
        </w:rPr>
        <w:t xml:space="preserve">1 決議があったものとみなされた事項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第1号議案　●●に関する件</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上記議案について、会社が提案した内容は次のとおりである。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【提案内容】</w:t>
        <w:br w:type="textWrapping"/>
        <w:t xml:space="preserve">●●</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9tw1cnyabcw" w:id="2"/>
      <w:bookmarkEnd w:id="2"/>
      <w:r w:rsidDel="00000000" w:rsidR="00000000" w:rsidRPr="00000000">
        <w:rPr>
          <w:rFonts w:ascii="Arial Unicode MS" w:cs="Arial Unicode MS" w:eastAsia="Arial Unicode MS" w:hAnsi="Arial Unicode MS"/>
          <w:b w:val="1"/>
          <w:bCs w:val="1"/>
          <w:sz w:val="34"/>
          <w:szCs w:val="34"/>
          <w:rtl w:val="0"/>
        </w:rPr>
        <w:t xml:space="preserve">2 決議があったものとみなされた日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u09v2x8or9q" w:id="3"/>
      <w:bookmarkEnd w:id="3"/>
      <w:r w:rsidDel="00000000" w:rsidR="00000000" w:rsidRPr="00000000">
        <w:rPr>
          <w:rFonts w:ascii="Arial Unicode MS" w:cs="Arial Unicode MS" w:eastAsia="Arial Unicode MS" w:hAnsi="Arial Unicode MS"/>
          <w:b w:val="1"/>
          <w:bCs w:val="1"/>
          <w:sz w:val="34"/>
          <w:szCs w:val="34"/>
          <w:rtl w:val="0"/>
        </w:rPr>
        <w:t xml:space="preserve">3 提案をした者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uqmzreowsj9" w:id="4"/>
      <w:bookmarkEnd w:id="4"/>
      <w:r w:rsidDel="00000000" w:rsidR="00000000" w:rsidRPr="00000000">
        <w:rPr>
          <w:rFonts w:ascii="Arial Unicode MS" w:cs="Arial Unicode MS" w:eastAsia="Arial Unicode MS" w:hAnsi="Arial Unicode MS"/>
          <w:b w:val="1"/>
          <w:bCs w:val="1"/>
          <w:sz w:val="34"/>
          <w:szCs w:val="34"/>
          <w:rtl w:val="0"/>
        </w:rPr>
        <w:t xml:space="preserve">4 同意した株主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会社の発行済株式総数に係る議決権を有する株主全員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株主名簿記載の全株主は、本議案について書面又は電磁的方法により同意の意思表示を行った。</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cjhv2hyhya2" w:id="5"/>
      <w:bookmarkEnd w:id="5"/>
      <w:r w:rsidDel="00000000" w:rsidR="00000000" w:rsidRPr="00000000">
        <w:rPr>
          <w:rFonts w:ascii="Arial Unicode MS" w:cs="Arial Unicode MS" w:eastAsia="Arial Unicode MS" w:hAnsi="Arial Unicode MS"/>
          <w:b w:val="1"/>
          <w:bCs w:val="1"/>
          <w:sz w:val="34"/>
          <w:szCs w:val="34"/>
          <w:rtl w:val="0"/>
        </w:rPr>
        <w:t xml:space="preserve">5 みなし決議の成立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会社法第319条第1項の規定により、上記議案は株主総会の決議があったものとみなされる。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nhihgd89wfb" w:id="6"/>
      <w:bookmarkEnd w:id="6"/>
      <w:r w:rsidDel="00000000" w:rsidR="00000000" w:rsidRPr="00000000">
        <w:rPr>
          <w:rFonts w:ascii="Arial Unicode MS" w:cs="Arial Unicode MS" w:eastAsia="Arial Unicode MS" w:hAnsi="Arial Unicode MS"/>
          <w:b w:val="1"/>
          <w:bCs w:val="1"/>
          <w:sz w:val="34"/>
          <w:szCs w:val="34"/>
          <w:rtl w:val="0"/>
        </w:rPr>
        <w:t xml:space="preserve">6 議事録作成者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以上のとおり、みなし決議があったことを証するため、本議事録を作成する。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印</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