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240" w:lineRule="auto"/>
        <w:jc w:val="center"/>
        <w:rPr>
          <w:b w:val="1"/>
          <w:bCs w:val="1"/>
          <w:color w:val="000000"/>
          <w:sz w:val="26"/>
          <w:szCs w:val="26"/>
        </w:rPr>
      </w:pPr>
      <w:bookmarkStart w:colFirst="0" w:colLast="0" w:name="_bqxk2u39mc33" w:id="0"/>
      <w:bookmarkEnd w:id="0"/>
      <w:r w:rsidDel="00000000" w:rsidR="00000000" w:rsidRPr="00000000">
        <w:rPr>
          <w:rFonts w:ascii="Arial Unicode MS" w:cs="Arial Unicode MS" w:eastAsia="Arial Unicode MS" w:hAnsi="Arial Unicode MS"/>
          <w:b w:val="1"/>
          <w:bCs w:val="1"/>
          <w:sz w:val="44"/>
          <w:szCs w:val="44"/>
          <w:rtl w:val="0"/>
        </w:rPr>
        <w:t xml:space="preserve">合同会社から株式会社への組織変更に関する社員総会議事録</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１．会社名</w:t>
        <w:br w:type="textWrapping"/>
        <w:t xml:space="preserve">●●合同会社</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２．開催日時</w:t>
        <w:br w:type="textWrapping"/>
        <w:t xml:space="preserve">●●年●月●日　午前●時●分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３．開催場所</w:t>
        <w:br w:type="textWrapping"/>
        <w:t xml:space="preserve">本店会議室（東京都●●区●●）</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４．出席社員</w:t>
        <w:br w:type="textWrapping"/>
        <w:t xml:space="preserve">総社員数　●名</w:t>
        <w:br w:type="textWrapping"/>
        <w:t xml:space="preserve">出席社員数　●名（書面又は代理出席を含む）</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５．議長</w:t>
        <w:br w:type="textWrapping"/>
        <w:t xml:space="preserve">代表社員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96r0yo7n77e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第１号議案　組織変更の件</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議長は、当会社の事業拡大及び信用力向上を目的として、会社法の定めに基づき、当会社の組織を合同会社から株式会社へ変更する旨を説明し、その理由及び変更後の会社の概要について詳細に説明した。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続いて、組織変更計画の内容として、次の事項が説明された。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・変更後の商号</w:t>
        <w:br w:type="textWrapping"/>
        <w:t xml:space="preserve">　●●株式会社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・本店所在地</w:t>
        <w:br w:type="textWrapping"/>
        <w:t xml:space="preserve">　現所在地と同一とする。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・目的</w:t>
        <w:br w:type="textWrapping"/>
        <w:t xml:space="preserve">　現行の定款の目的を承継する。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・発行可能株式総数</w:t>
        <w:br w:type="textWrapping"/>
        <w:t xml:space="preserve">　●●株</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・設立時発行株式数</w:t>
        <w:br w:type="textWrapping"/>
        <w:t xml:space="preserve">　●●株</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・設立時取締役</w:t>
        <w:br w:type="textWrapping"/>
        <w:t xml:space="preserve">　●●●●</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・設立時代表取締役</w:t>
        <w:br w:type="textWrapping"/>
        <w:t xml:space="preserve">　●●●●</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・設立時資本金の額</w:t>
        <w:br w:type="textWrapping"/>
        <w:t xml:space="preserve">　金●●円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・組織変更の効力発生日</w:t>
        <w:br w:type="textWrapping"/>
        <w:t xml:space="preserve">　●●年●月●日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議長は以上の内容を諮ったところ、出席社員全員の同意をもって本議案は原案どおり可決承認された。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glnadlv9suv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第２号議案　定款承認の件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議長は、組織変更後の株式会社の定款案を提示し、その内容について説明した。</w:t>
        <w:br w:type="textWrapping"/>
        <w:t xml:space="preserve">審議の結果、出席社員全員の同意により原案どおり承認された。</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qsvu7biwi7f"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第３号議案　役員選任の件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議長は、組織変更後の株式会社の役員として次の者を選任する旨を提案した。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審議の結果、出席社員全員の同意により承認可決された。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なお、被選任者はいずれもその就任を承諾した。</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以上をもって本日の議事を終了したので、本議事録を作成し、議長及び出席社員がこれに記名押印する。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●●合同会社　社員総会</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代表社員　●●●●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社員　●●●●　印</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社員　●●●●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