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10niuniihsk" w:id="0"/>
      <w:bookmarkEnd w:id="0"/>
      <w:r w:rsidDel="00000000" w:rsidR="00000000" w:rsidRPr="00000000">
        <w:rPr>
          <w:rFonts w:ascii="Arial Unicode MS" w:cs="Arial Unicode MS" w:eastAsia="Arial Unicode MS" w:hAnsi="Arial Unicode MS"/>
          <w:b w:val="1"/>
          <w:bCs w:val="1"/>
          <w:sz w:val="44"/>
          <w:szCs w:val="44"/>
          <w:rtl w:val="0"/>
        </w:rPr>
        <w:t xml:space="preserve">支払誓約書（金銭貸借）</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●●（以下「甲」という。）は、●●（以下「乙」という。）に対し、次のとおり金銭債務の支払について誓約する。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90i7zdfbqg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本誓約書は、甲が乙に対して負担する金銭債務の内容及び支払条件を明確にし、円滑な履行を図ることを目的とする。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reahx6ttfe" w:id="2"/>
      <w:bookmarkEnd w:id="2"/>
      <w:r w:rsidDel="00000000" w:rsidR="00000000" w:rsidRPr="00000000">
        <w:rPr>
          <w:rFonts w:ascii="Arial Unicode MS" w:cs="Arial Unicode MS" w:eastAsia="Arial Unicode MS" w:hAnsi="Arial Unicode MS"/>
          <w:b w:val="1"/>
          <w:bCs w:val="1"/>
          <w:sz w:val="34"/>
          <w:szCs w:val="34"/>
          <w:rtl w:val="0"/>
        </w:rPr>
        <w:t xml:space="preserve">第2条（債務の確認）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甲は、乙に対し、次の金銭債務が存在することを確認する。</w:t>
        <w:br w:type="textWrapping"/>
        <w:t xml:space="preserve">1　債務額　金●●円</w:t>
        <w:br w:type="textWrapping"/>
        <w:t xml:space="preserve">2　債務発生の原因　令和●年●月●日付金銭消費貸借契約に基づく借入金</w:t>
        <w:br w:type="textWrapping"/>
        <w:t xml:space="preserve">3　利息　年●％（別途定めがある場合に限る）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zb6yjrphhy6k" w:id="3"/>
      <w:bookmarkEnd w:id="3"/>
      <w:r w:rsidDel="00000000" w:rsidR="00000000" w:rsidRPr="00000000">
        <w:rPr>
          <w:rFonts w:ascii="Arial Unicode MS" w:cs="Arial Unicode MS" w:eastAsia="Arial Unicode MS" w:hAnsi="Arial Unicode MS"/>
          <w:b w:val="1"/>
          <w:bCs w:val="1"/>
          <w:sz w:val="34"/>
          <w:szCs w:val="34"/>
          <w:rtl w:val="0"/>
        </w:rPr>
        <w:t xml:space="preserve">第3条（支払方法）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甲は、前条の債務を次の方法により支払う。</w:t>
        <w:br w:type="textWrapping"/>
        <w:t xml:space="preserve">1　支払期限　令和●年●月●日</w:t>
        <w:br w:type="textWrapping"/>
        <w:t xml:space="preserve">2　支払方法　乙指定の金融機関口座への振込</w:t>
        <w:br w:type="textWrapping"/>
        <w:t xml:space="preserve">3　振込手数料は甲の負担とする。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3ibnqvrzoly" w:id="4"/>
      <w:bookmarkEnd w:id="4"/>
      <w:r w:rsidDel="00000000" w:rsidR="00000000" w:rsidRPr="00000000">
        <w:rPr>
          <w:rFonts w:ascii="Arial Unicode MS" w:cs="Arial Unicode MS" w:eastAsia="Arial Unicode MS" w:hAnsi="Arial Unicode MS"/>
          <w:b w:val="1"/>
          <w:bCs w:val="1"/>
          <w:sz w:val="34"/>
          <w:szCs w:val="34"/>
          <w:rtl w:val="0"/>
        </w:rPr>
        <w:t xml:space="preserve">第4条（分割払の合意）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前条の定めにかかわらず、甲は乙の承諾を得て、次のとおり分割して支払うことができる。</w:t>
        <w:br w:type="textWrapping"/>
        <w:t xml:space="preserve">1　第1回支払日　令和●年●月●日　金●●円</w:t>
        <w:br w:type="textWrapping"/>
        <w:t xml:space="preserve">2　第2回支払日　令和●年●月●日　金●●円</w:t>
        <w:br w:type="textWrapping"/>
        <w:t xml:space="preserve">3　以後同様とする。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rzb5lqemupf" w:id="5"/>
      <w:bookmarkEnd w:id="5"/>
      <w:r w:rsidDel="00000000" w:rsidR="00000000" w:rsidRPr="00000000">
        <w:rPr>
          <w:rFonts w:ascii="Arial Unicode MS" w:cs="Arial Unicode MS" w:eastAsia="Arial Unicode MS" w:hAnsi="Arial Unicode MS"/>
          <w:b w:val="1"/>
          <w:bCs w:val="1"/>
          <w:sz w:val="34"/>
          <w:szCs w:val="34"/>
          <w:rtl w:val="0"/>
        </w:rPr>
        <w:t xml:space="preserve">第5条（期限の利益の喪失）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甲が次の各号のいずれかに該当した場合、甲は当然に期限の利益を失い、乙からの通知又は催告を要することなく、残額全額を直ちに支払う。</w:t>
        <w:br w:type="textWrapping"/>
        <w:t xml:space="preserve">1　分割金の支払を1回でも遅滞したとき</w:t>
        <w:br w:type="textWrapping"/>
        <w:t xml:space="preserve">2　差押え、仮差押え、仮処分、競売の申立てを受けたとき</w:t>
        <w:br w:type="textWrapping"/>
        <w:t xml:space="preserve">3　破産、民事再生その他これに準ずる手続開始の申立てがあったとき</w:t>
        <w:br w:type="textWrapping"/>
        <w:t xml:space="preserve">4　信用状態が著しく悪化したと乙が合理的に判断したとき</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mk0w672zq4" w:id="6"/>
      <w:bookmarkEnd w:id="6"/>
      <w:r w:rsidDel="00000000" w:rsidR="00000000" w:rsidRPr="00000000">
        <w:rPr>
          <w:rFonts w:ascii="Arial Unicode MS" w:cs="Arial Unicode MS" w:eastAsia="Arial Unicode MS" w:hAnsi="Arial Unicode MS"/>
          <w:b w:val="1"/>
          <w:bCs w:val="1"/>
          <w:sz w:val="34"/>
          <w:szCs w:val="34"/>
          <w:rtl w:val="0"/>
        </w:rPr>
        <w:t xml:space="preserve">第6条（遅延損害金）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甲が支払期限までに債務を履行しない場合、甲は支払期限の翌日から完済に至るまで、年●％の割合による遅延損害金を支払う。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pPr>
      <w:bookmarkStart w:colFirst="0" w:colLast="0" w:name="_fmfy8zg855i7" w:id="7"/>
      <w:bookmarkEnd w:id="7"/>
      <w:r w:rsidDel="00000000" w:rsidR="00000000" w:rsidRPr="00000000">
        <w:rPr>
          <w:rFonts w:ascii="Arial Unicode MS" w:cs="Arial Unicode MS" w:eastAsia="Arial Unicode MS" w:hAnsi="Arial Unicode MS"/>
          <w:b w:val="1"/>
          <w:bCs w:val="1"/>
          <w:sz w:val="34"/>
          <w:szCs w:val="34"/>
          <w:rtl w:val="0"/>
        </w:rPr>
        <w:t xml:space="preserve">第7条（充当の順序）</w:t>
      </w: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甲からの支払金は、遅延損害金、利息、元本の順に充当する。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dqm6pba8xlun" w:id="8"/>
      <w:bookmarkEnd w:id="8"/>
      <w:r w:rsidDel="00000000" w:rsidR="00000000" w:rsidRPr="00000000">
        <w:rPr>
          <w:rFonts w:ascii="Arial Unicode MS" w:cs="Arial Unicode MS" w:eastAsia="Arial Unicode MS" w:hAnsi="Arial Unicode MS"/>
          <w:b w:val="1"/>
          <w:bCs w:val="1"/>
          <w:sz w:val="34"/>
          <w:szCs w:val="34"/>
          <w:rtl w:val="0"/>
        </w:rPr>
        <w:t xml:space="preserve">第8条（担保及び保証）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甲は、本債務の履行を担保するため、乙の求めに応じて連帯保証人の設定又は担保の提供を行うものとする。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palckadyi61" w:id="9"/>
      <w:bookmarkEnd w:id="9"/>
      <w:r w:rsidDel="00000000" w:rsidR="00000000" w:rsidRPr="00000000">
        <w:rPr>
          <w:rFonts w:ascii="Arial Unicode MS" w:cs="Arial Unicode MS" w:eastAsia="Arial Unicode MS" w:hAnsi="Arial Unicode MS"/>
          <w:b w:val="1"/>
          <w:bCs w:val="1"/>
          <w:sz w:val="34"/>
          <w:szCs w:val="34"/>
          <w:rtl w:val="0"/>
        </w:rPr>
        <w:t xml:space="preserve">第9条（通知義務）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甲は、住所、氏名、勤務先その他乙への連絡に重要な事項に変更が生じた場合、速やかに乙に通知する。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2p8wf43y39c" w:id="10"/>
      <w:bookmarkEnd w:id="10"/>
      <w:r w:rsidDel="00000000" w:rsidR="00000000" w:rsidRPr="00000000">
        <w:rPr>
          <w:rFonts w:ascii="Arial Unicode MS" w:cs="Arial Unicode MS" w:eastAsia="Arial Unicode MS" w:hAnsi="Arial Unicode MS"/>
          <w:b w:val="1"/>
          <w:bCs w:val="1"/>
          <w:sz w:val="34"/>
          <w:szCs w:val="34"/>
          <w:rtl w:val="0"/>
        </w:rPr>
        <w:t xml:space="preserve">第10条（合意管轄）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本誓約書に関して紛争が生じた場合は、乙の本店所在地を管轄する地方裁判所を第一審の専属的合意管轄裁判所とする。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w8x2vixetck"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本誓約書に定めのない事項又は解釈に疑義が生じた場合は、甲乙誠意をもって協議し解決する。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本誓約の証として本書を作成し、甲が署名押印のうえ乙に差し入れる。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【債務者（甲）】</w:t>
        <w:br w:type="textWrapping"/>
        <w:t xml:space="preserve">住所</w:t>
        <w:br w:type="textWrapping"/>
        <w:t xml:space="preserve">氏名　　　　　　　　　印</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【債権者（乙）】</w:t>
        <w:br w:type="textWrapping"/>
        <w:t xml:space="preserve">住所</w:t>
        <w:br w:type="textWrapping"/>
        <w:t xml:space="preserve">氏名　　　　　　　　　印</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【連帯保証人（任意）】</w:t>
        <w:br w:type="textWrapping"/>
        <w:t xml:space="preserve">住所</w:t>
        <w:br w:type="textWrapping"/>
        <w:t xml:space="preserve">氏名　　　　　　　　　印</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