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売掛金支払誓約書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●●株式会社（以下「甲」という。）と、●●株式会社（以下「乙」という。）は、乙が甲に対して負担する売掛金債務の支払について、次のとおり誓約書（以下「本誓約」という。）を締結する。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第１条（目的）</w:t>
        <w:br w:type="textWrapping"/>
      </w:r>
      <w:r w:rsidDel="00000000" w:rsidR="00000000" w:rsidRPr="00000000">
        <w:rPr>
          <w:rFonts w:ascii="Arial Unicode MS" w:cs="Arial Unicode MS" w:eastAsia="Arial Unicode MS" w:hAnsi="Arial Unicode MS"/>
          <w:sz w:val="20"/>
          <w:szCs w:val="20"/>
          <w:rtl w:val="0"/>
        </w:rPr>
        <w:t xml:space="preserve">本誓約は、乙が甲に対して負担する売掛金債務の支払方法及び履行確保に関する事項を定め、円滑な取引関係の維持及び債権回収の確実性を図ることを目的とする。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第２条（売掛金債務の確認）</w:t>
      </w:r>
      <w:r w:rsidDel="00000000" w:rsidR="00000000" w:rsidRPr="00000000">
        <w:rPr>
          <w:rFonts w:ascii="Arial Unicode MS" w:cs="Arial Unicode MS" w:eastAsia="Arial Unicode MS" w:hAnsi="Arial Unicode MS"/>
          <w:sz w:val="20"/>
          <w:szCs w:val="20"/>
          <w:rtl w:val="0"/>
        </w:rPr>
        <w:br w:type="textWrapping"/>
        <w:t xml:space="preserve">１　乙は、甲に対し、●年●月●日現在において、商品又は役務の提供に基づく売掛金として、金●円の支払義務を負っていることを確認する。</w:t>
        <w:br w:type="textWrapping"/>
        <w:t xml:space="preserve">２　前項の売掛金には、今後発生する遅延損害金その他本誓約に基づき発生する債務が含まれる場合がある。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第３条（支払方法）</w:t>
      </w:r>
      <w:r w:rsidDel="00000000" w:rsidR="00000000" w:rsidRPr="00000000">
        <w:rPr>
          <w:rFonts w:ascii="Arial Unicode MS" w:cs="Arial Unicode MS" w:eastAsia="Arial Unicode MS" w:hAnsi="Arial Unicode MS"/>
          <w:sz w:val="20"/>
          <w:szCs w:val="20"/>
          <w:rtl w:val="0"/>
        </w:rPr>
        <w:br w:type="textWrapping"/>
        <w:t xml:space="preserve">１　乙は、前条の売掛金を次の方法により支払うものとする。</w:t>
        <w:br w:type="textWrapping"/>
        <w:t xml:space="preserve">一　一括支払の場合</w:t>
        <w:br w:type="textWrapping"/>
        <w:t xml:space="preserve">　●年●月●日までに、甲の指定する金融機関口座に振込送金の方法により支払う。</w:t>
        <w:br w:type="textWrapping"/>
        <w:t xml:space="preserve">二　分割支払の場合</w:t>
        <w:br w:type="textWrapping"/>
        <w:t xml:space="preserve">　別紙支払計画表に基づき、各支払期日までに、甲の指定する金融機関口座へ振込送金の方法により支払う。</w:t>
        <w:br w:type="textWrapping"/>
        <w:t xml:space="preserve">２　振込手数料は乙の負担とする。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第４条（期限の利益の喪失）</w:t>
        <w:br w:type="textWrapping"/>
      </w:r>
      <w:r w:rsidDel="00000000" w:rsidR="00000000" w:rsidRPr="00000000">
        <w:rPr>
          <w:rFonts w:ascii="Arial Unicode MS" w:cs="Arial Unicode MS" w:eastAsia="Arial Unicode MS" w:hAnsi="Arial Unicode MS"/>
          <w:sz w:val="20"/>
          <w:szCs w:val="20"/>
          <w:rtl w:val="0"/>
        </w:rPr>
        <w:t xml:space="preserve">乙が次の各号のいずれかに該当した場合には、乙は当然に期限の利益を失い、残存する売掛金の全額を直ちに支払うものとする。</w:t>
        <w:br w:type="textWrapping"/>
        <w:t xml:space="preserve">一　本誓約に基づく支払を一回でも怠ったとき</w:t>
        <w:br w:type="textWrapping"/>
        <w:t xml:space="preserve">二　支払停止又は手形交換所の取引停止処分を受けたとき</w:t>
        <w:br w:type="textWrapping"/>
        <w:t xml:space="preserve">三　破産、民事再生、会社更生、特別清算等の申立てがあったとき</w:t>
        <w:br w:type="textWrapping"/>
        <w:t xml:space="preserve">四　差押え、仮差押え、競売その他強制執行を受けたとき</w:t>
        <w:br w:type="textWrapping"/>
        <w:t xml:space="preserve">五　その他信用状態が著しく悪化したと甲が合理的に判断したとき</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第５条（遅延損害金）</w:t>
      </w:r>
      <w:r w:rsidDel="00000000" w:rsidR="00000000" w:rsidRPr="00000000">
        <w:rPr>
          <w:rFonts w:ascii="Arial Unicode MS" w:cs="Arial Unicode MS" w:eastAsia="Arial Unicode MS" w:hAnsi="Arial Unicode MS"/>
          <w:sz w:val="20"/>
          <w:szCs w:val="20"/>
          <w:rtl w:val="0"/>
        </w:rPr>
        <w:br w:type="textWrapping"/>
        <w:t xml:space="preserve">乙が支払期日までに債務の履行をしない場合には、支払期日の翌日から完済に至るまで、年●％の割合による遅延損害金を支払うものとする。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第６条（担保及び保証）</w:t>
        <w:br w:type="textWrapping"/>
      </w:r>
      <w:r w:rsidDel="00000000" w:rsidR="00000000" w:rsidRPr="00000000">
        <w:rPr>
          <w:rFonts w:ascii="Arial Unicode MS" w:cs="Arial Unicode MS" w:eastAsia="Arial Unicode MS" w:hAnsi="Arial Unicode MS"/>
          <w:sz w:val="20"/>
          <w:szCs w:val="20"/>
          <w:rtl w:val="0"/>
        </w:rPr>
        <w:t xml:space="preserve">１　乙は、本誓約に基づく債務の履行を担保するため、必要に応じて、甲の求めに応じ、担保の提供又は第三者による連帯保証を付すものとする。</w:t>
        <w:br w:type="textWrapping"/>
        <w:t xml:space="preserve">２　連帯保証人がある場合には、当該連帯保証人は、乙と連帯して本誓約に基づく債務を履行する責任を負う。</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第７条（相殺の禁止）</w:t>
      </w:r>
      <w:r w:rsidDel="00000000" w:rsidR="00000000" w:rsidRPr="00000000">
        <w:rPr>
          <w:rFonts w:ascii="Arial Unicode MS" w:cs="Arial Unicode MS" w:eastAsia="Arial Unicode MS" w:hAnsi="Arial Unicode MS"/>
          <w:sz w:val="20"/>
          <w:szCs w:val="20"/>
          <w:rtl w:val="0"/>
        </w:rPr>
        <w:br w:type="textWrapping"/>
        <w:t xml:space="preserve">乙は、本誓約に基づく支払債務について、甲に対する債権をもって相殺を主張することはできない。ただし、甲が書面により承諾した場合はこの限りではない。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第８条（誠実協議）</w:t>
        <w:br w:type="textWrapping"/>
      </w:r>
      <w:r w:rsidDel="00000000" w:rsidR="00000000" w:rsidRPr="00000000">
        <w:rPr>
          <w:rFonts w:ascii="Arial Unicode MS" w:cs="Arial Unicode MS" w:eastAsia="Arial Unicode MS" w:hAnsi="Arial Unicode MS"/>
          <w:sz w:val="20"/>
          <w:szCs w:val="20"/>
          <w:rtl w:val="0"/>
        </w:rPr>
        <w:t xml:space="preserve">本誓約に定めのない事項又は解釈に疑義が生じた場合には、甲乙は誠意をもって協議し、円満に解決するものとする。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第９条（合意管轄）</w:t>
        <w:br w:type="textWrapping"/>
      </w:r>
      <w:r w:rsidDel="00000000" w:rsidR="00000000" w:rsidRPr="00000000">
        <w:rPr>
          <w:rFonts w:ascii="Arial Unicode MS" w:cs="Arial Unicode MS" w:eastAsia="Arial Unicode MS" w:hAnsi="Arial Unicode MS"/>
          <w:sz w:val="20"/>
          <w:szCs w:val="20"/>
          <w:rtl w:val="0"/>
        </w:rPr>
        <w:t xml:space="preserve">本誓約に関して紛争が生じた場合には、甲の本店所在地を管轄する地方裁判所を第一審の専属的合意管轄裁判所とする。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以上、本誓約成立の証として、本書２通を作成し、甲乙記名押印のうえ、各自１通を保有する。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連帯保証人（必要な場合）</w:t>
        <w:br w:type="textWrapping"/>
        <w:t xml:space="preserve">住所</w:t>
        <w:br w:type="textWrapping"/>
        <w:t xml:space="preserve">氏名</w:t>
      </w:r>
    </w:p>
    <w:p w:rsidR="00000000" w:rsidDel="00000000" w:rsidP="00000000" w:rsidRDefault="00000000" w:rsidRPr="00000000" w14:paraId="0000002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