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ppf62y38jsvy" w:id="0"/>
      <w:bookmarkEnd w:id="0"/>
      <w:r w:rsidDel="00000000" w:rsidR="00000000" w:rsidRPr="00000000">
        <w:rPr>
          <w:rFonts w:ascii="Arial Unicode MS" w:cs="Arial Unicode MS" w:eastAsia="Arial Unicode MS" w:hAnsi="Arial Unicode MS"/>
          <w:b w:val="1"/>
          <w:bCs w:val="1"/>
          <w:sz w:val="44"/>
          <w:szCs w:val="44"/>
          <w:rtl w:val="0"/>
        </w:rPr>
        <w:t xml:space="preserve">オンライン面接システム利用規約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面接システム運営者（以下「当社」という。）は、当社が提供するオンライン面接システム（以下「本サービス」という。）の利用条件について、以下のとおりオンライン面接システム利用規約（以下「本規約」という。）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適用</w:t>
        <w:br w:type="textWrapping"/>
      </w:r>
      <w:r w:rsidDel="00000000" w:rsidR="00000000" w:rsidRPr="00000000">
        <w:rPr>
          <w:rFonts w:ascii="Arial Unicode MS" w:cs="Arial Unicode MS" w:eastAsia="Arial Unicode MS" w:hAnsi="Arial Unicode MS"/>
          <w:sz w:val="20"/>
          <w:szCs w:val="20"/>
          <w:rtl w:val="0"/>
        </w:rPr>
        <w:t xml:space="preserve">本規約は、本サービスを利用するすべての企業、団体、個人事業主、求職者その他の利用者（以下「利用者」という。）に適用されます。利用者は、本サービスを利用した時点で本規約に同意したものとみな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本サービスの内容</w:t>
        <w:br w:type="textWrapping"/>
      </w:r>
      <w:r w:rsidDel="00000000" w:rsidR="00000000" w:rsidRPr="00000000">
        <w:rPr>
          <w:rFonts w:ascii="Arial Unicode MS" w:cs="Arial Unicode MS" w:eastAsia="Arial Unicode MS" w:hAnsi="Arial Unicode MS"/>
          <w:sz w:val="20"/>
          <w:szCs w:val="20"/>
          <w:rtl w:val="0"/>
        </w:rPr>
        <w:t xml:space="preserve">1 当社は、利用者に対し、インターネット回線を利用した面接実施、応募者管理、面接記録機能、コミュニケーション機能その他当社が定める機能を提供します。</w:t>
        <w:br w:type="textWrapping"/>
        <w:t xml:space="preserve">2 本サービスの具体的な内容、仕様、提供方法は、当社が別途定めるものとします。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本サービスの利用を希望する者は、当社所定の方法により利用登録を行うものとします。</w:t>
        <w:br w:type="textWrapping"/>
        <w:t xml:space="preserve">2 当社は、登録内容に虚偽、誤記、記載漏れその他不適切な事項があると判断した場合、登録を承認しないことがあります。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利用者の責任</w:t>
        <w:br w:type="textWrapping"/>
      </w:r>
      <w:r w:rsidDel="00000000" w:rsidR="00000000" w:rsidRPr="00000000">
        <w:rPr>
          <w:rFonts w:ascii="Arial Unicode MS" w:cs="Arial Unicode MS" w:eastAsia="Arial Unicode MS" w:hAnsi="Arial Unicode MS"/>
          <w:sz w:val="20"/>
          <w:szCs w:val="20"/>
          <w:rtl w:val="0"/>
        </w:rPr>
        <w:t xml:space="preserve">1 利用者は、本サービスの利用に必要な通信機器、通信環境及びアカウント情報の管理を自己の責任において行うものとします。</w:t>
        <w:br w:type="textWrapping"/>
        <w:t xml:space="preserve">2 利用者は、本サービスを利用して実施する面接及び関連行為について、すべて自己の責任で行うものとします。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利用者は、本サービスの利用に際し、次の各号に掲げる行為を行ってはなりません。</w:t>
        <w:br w:type="textWrapping"/>
        <w:t xml:space="preserve">1 法令又は公序良俗に反する行為</w:t>
        <w:br w:type="textWrapping"/>
        <w:t xml:space="preserve">2 虚偽の求人情報又は虚偽の個人情報を登録する行為</w:t>
        <w:br w:type="textWrapping"/>
        <w:t xml:space="preserve">3 他の利用者又は第三者の権利又は利益を侵害する行為</w:t>
        <w:br w:type="textWrapping"/>
        <w:t xml:space="preserve">4 本サービスの運営を妨害する行為</w:t>
        <w:br w:type="textWrapping"/>
        <w:t xml:space="preserve">5 不正アクセス、システム改ざん、データの不正取得又は送信</w:t>
        <w:br w:type="textWrapping"/>
        <w:t xml:space="preserve">6 面接の録音又は録画を当社又は相手方の許可なく行う行為</w:t>
        <w:br w:type="textWrapping"/>
        <w:t xml:space="preserve">7 本サービスの全部又は一部を無断で複製、改変、販売又は再配布する行為</w:t>
        <w:br w:type="textWrapping"/>
        <w:t xml:space="preserve">8 その他当社が不適切と判断する行為</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知的財産権</w:t>
        <w:br w:type="textWrapping"/>
      </w:r>
      <w:r w:rsidDel="00000000" w:rsidR="00000000" w:rsidRPr="00000000">
        <w:rPr>
          <w:rFonts w:ascii="Arial Unicode MS" w:cs="Arial Unicode MS" w:eastAsia="Arial Unicode MS" w:hAnsi="Arial Unicode MS"/>
          <w:sz w:val="20"/>
          <w:szCs w:val="20"/>
          <w:rtl w:val="0"/>
        </w:rPr>
        <w:t xml:space="preserve">本サービスに関するプログラム、デザイン、ロゴ、画面構成、文章その他一切の知的財産権は、当社又は正当な権利者に帰属します。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面接データの取扱い</w:t>
        <w:br w:type="textWrapping"/>
      </w:r>
      <w:r w:rsidDel="00000000" w:rsidR="00000000" w:rsidRPr="00000000">
        <w:rPr>
          <w:rFonts w:ascii="Arial Unicode MS" w:cs="Arial Unicode MS" w:eastAsia="Arial Unicode MS" w:hAnsi="Arial Unicode MS"/>
          <w:sz w:val="20"/>
          <w:szCs w:val="20"/>
          <w:rtl w:val="0"/>
        </w:rPr>
        <w:t xml:space="preserve">1 利用者が本サービスを通じて入力、送信又は保存した面接記録、応募者情報その他のデータは、利用者が管理責任を負うものとします。</w:t>
        <w:br w:type="textWrapping"/>
        <w:t xml:space="preserve">2 当社は、サービス提供及び改善の目的の範囲内で、当該データを利用することがあります。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サービスの変更及び中断</w:t>
        <w:br w:type="textWrapping"/>
      </w:r>
      <w:r w:rsidDel="00000000" w:rsidR="00000000" w:rsidRPr="00000000">
        <w:rPr>
          <w:rFonts w:ascii="Arial Unicode MS" w:cs="Arial Unicode MS" w:eastAsia="Arial Unicode MS" w:hAnsi="Arial Unicode MS"/>
          <w:sz w:val="20"/>
          <w:szCs w:val="20"/>
          <w:rtl w:val="0"/>
        </w:rPr>
        <w:t xml:space="preserve">1 当社は、システム保守、通信障害、天災その他やむを得ない事由により、本サービスの全部又は一部を中断又は停止することがあります。</w:t>
        <w:br w:type="textWrapping"/>
        <w:t xml:space="preserve">2 当社は、本サービスの内容を随時変更できるものとします。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免責</w:t>
        <w:br w:type="textWrapping"/>
      </w:r>
      <w:r w:rsidDel="00000000" w:rsidR="00000000" w:rsidRPr="00000000">
        <w:rPr>
          <w:rFonts w:ascii="Arial Unicode MS" w:cs="Arial Unicode MS" w:eastAsia="Arial Unicode MS" w:hAnsi="Arial Unicode MS"/>
          <w:sz w:val="20"/>
          <w:szCs w:val="20"/>
          <w:rtl w:val="0"/>
        </w:rPr>
        <w:t xml:space="preserve">1 当社は、本サービスの正確性、有用性、継続性又は特定目的への適合性について保証しません。</w:t>
        <w:br w:type="textWrapping"/>
        <w:t xml:space="preserve">2 本サービスの利用に関連して利用者又は第三者に生じた損害について、当社は当社に故意又は重過失がある場合を除き責任を負いません。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利用者が本規約に違反し、当社又は第三者に損害を与えた場合、利用者はその損害を賠償する責任を負います。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利用停止及び登録取消</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当社は、利用者が本規約に違反した場合、事前通知なく本サービスの利用停止又は登録取消を行うことができます。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規約の変更</w:t>
        <w:br w:type="textWrapping"/>
      </w:r>
      <w:r w:rsidDel="00000000" w:rsidR="00000000" w:rsidRPr="00000000">
        <w:rPr>
          <w:rFonts w:ascii="Arial Unicode MS" w:cs="Arial Unicode MS" w:eastAsia="Arial Unicode MS" w:hAnsi="Arial Unicode MS"/>
          <w:sz w:val="20"/>
          <w:szCs w:val="20"/>
          <w:rtl w:val="0"/>
        </w:rPr>
        <w:t xml:space="preserve">当社は、本規約を必要に応じて変更することができ、変更後の規約は本サービス上に表示した時点で効力を生じます。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本規約は日本法に準拠し、本サービスに関して生じた紛争については、当社本店所在地を管轄する地方裁判所を第一審の専属的合意管轄裁判所とします。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