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iov1g56r4hre" w:id="0"/>
      <w:bookmarkEnd w:id="0"/>
      <w:r w:rsidDel="00000000" w:rsidR="00000000" w:rsidRPr="00000000">
        <w:rPr>
          <w:rFonts w:ascii="Arial Unicode MS" w:cs="Arial Unicode MS" w:eastAsia="Arial Unicode MS" w:hAnsi="Arial Unicode MS"/>
          <w:b w:val="1"/>
          <w:bCs w:val="1"/>
          <w:sz w:val="44"/>
          <w:szCs w:val="44"/>
          <w:rtl w:val="0"/>
        </w:rPr>
        <w:t xml:space="preserve">ライバー広告出演契約書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●●株式会社（以下「甲」という。）と、●●（以下「乙」という。）は、乙がライバーとして広告出演を行うことについて、以下のとおり契約（以下「本契約」という。）を締結する。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本契約は、甲が企画又は提供する商品・サービス等の広告宣伝活動に関し、乙がライバーとして出演・配信・撮影等の広告出演業務を行う条件を定めることを目的とする。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本契約において広告出演業務とは、以下の各号の業務をいう。</w:t>
        <w:br w:type="textWrapping"/>
        <w:t xml:space="preserve">一　ライブ配信への出演</w:t>
        <w:br w:type="textWrapping"/>
        <w:t xml:space="preserve">二　広告動画、静止画その他広告素材の撮影・制作への出演</w:t>
        <w:br w:type="textWrapping"/>
        <w:t xml:space="preserve">三　SNS投稿、商品紹介その他広告宣伝に付随する業務</w:t>
        <w:br w:type="textWrapping"/>
        <w:t xml:space="preserve">四　その他甲乙が合意した広告関連業務</w:t>
        <w:br w:type="textWrapping"/>
        <w:t xml:space="preserve">2　成果物とは、本契約に基づき制作される動画、画像、音声、配信アーカイブ、投稿内容その他広告関連コンテンツをいう。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乙は、甲の指示及び本契約の定めに従い、誠実に広告出演業務を遂行する。</w:t>
        <w:br w:type="textWrapping"/>
        <w:t xml:space="preserve">2　出演日時、配信回数、撮影内容その他の詳細は、別途合意する出演条件書又は個別発注書により定める。</w:t>
        <w:br w:type="textWrapping"/>
        <w:t xml:space="preserve">3　乙は、広告内容について虚偽又は誤認を生じさせる表現を行ってはならない。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第4条（報酬）</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甲は乙に対し、本契約に基づく広告出演業務の対価として、別途合意する出演料又は成功報酬を支払う。</w:t>
        <w:br w:type="textWrapping"/>
        <w:t xml:space="preserve">2　報酬の支払時期及び支払方法は、個別条件に従う。</w:t>
        <w:br w:type="textWrapping"/>
        <w:t xml:space="preserve">3　交通費、機材費その他必要費用の負担については、甲乙協議の上定める。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第5条（成果物の権利帰属）</w:t>
        <w:br w:type="textWrapping"/>
      </w:r>
      <w:r w:rsidDel="00000000" w:rsidR="00000000" w:rsidRPr="00000000">
        <w:rPr>
          <w:rFonts w:ascii="Arial Unicode MS" w:cs="Arial Unicode MS" w:eastAsia="Arial Unicode MS" w:hAnsi="Arial Unicode MS"/>
          <w:sz w:val="20"/>
          <w:szCs w:val="20"/>
          <w:rtl w:val="0"/>
        </w:rPr>
        <w:t xml:space="preserve">1　本契約に基づき制作された成果物に関する著作権その他一切の知的財産権は、特段の合意がない限り甲に帰属する。</w:t>
        <w:br w:type="textWrapping"/>
        <w:t xml:space="preserve">2　乙は、成果物について著作者人格権を行使しないものとする。</w:t>
        <w:br w:type="textWrapping"/>
        <w:t xml:space="preserve">3　甲は、成果物を広告宣伝、販売促進、PR活動等の目的で自由に利用できる。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第6条（肖像・氏名等の使用許諾）</w:t>
        <w:br w:type="textWrapping"/>
      </w:r>
      <w:r w:rsidDel="00000000" w:rsidR="00000000" w:rsidRPr="00000000">
        <w:rPr>
          <w:rFonts w:ascii="Arial Unicode MS" w:cs="Arial Unicode MS" w:eastAsia="Arial Unicode MS" w:hAnsi="Arial Unicode MS"/>
          <w:sz w:val="20"/>
          <w:szCs w:val="20"/>
          <w:rtl w:val="0"/>
        </w:rPr>
        <w:t xml:space="preserve">乙は、甲に対し、本契約の目的の範囲内で乙の肖像、氏名、活動名、プロフィール情報等を広告宣伝に利用することを無償で許諾する。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乙は、次の各号の行為を行ってはならない。</w:t>
        <w:br w:type="textWrapping"/>
        <w:t xml:space="preserve">一　公序良俗に反する配信又は発言</w:t>
        <w:br w:type="textWrapping"/>
        <w:t xml:space="preserve">二　法令違反又は第三者の権利侵害となる行為</w:t>
        <w:br w:type="textWrapping"/>
        <w:t xml:space="preserve">三　広告内容の信用を損なう行為</w:t>
        <w:br w:type="textWrapping"/>
        <w:t xml:space="preserve">四　競合企業の広告出演を無断で行う行為</w:t>
        <w:br w:type="textWrapping"/>
        <w:t xml:space="preserve">五　その他甲が不適切と判断する行為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第8条（守秘義務）</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乙は、本契約に関連して知り得た甲の営業上又は技術上の秘密情報を、第三者に開示又は漏えいしてはならない。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第9条（契約期間）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本契約の有効期間は、契約締結日から●年間とする。ただし、期間満了前に甲乙協議の上更新することができる。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乙が重大な信用失墜行為を行った場合、甲は催告なく本契約を解除できる。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甲及び乙は、自己又は関係者が反社会的勢力でないことを表明し、将来にわたっても該当しないことを保証する。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第14条（準拠法・管轄）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br w:type="textWrapping"/>
        <w:t xml:space="preserve">活動名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