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fczq9mwnkmi" w:id="0"/>
      <w:bookmarkEnd w:id="0"/>
      <w:r w:rsidDel="00000000" w:rsidR="00000000" w:rsidRPr="00000000">
        <w:rPr>
          <w:rFonts w:ascii="Arial Unicode MS" w:cs="Arial Unicode MS" w:eastAsia="Arial Unicode MS" w:hAnsi="Arial Unicode MS"/>
          <w:b w:val="1"/>
          <w:bCs w:val="1"/>
          <w:sz w:val="44"/>
          <w:szCs w:val="44"/>
          <w:rtl w:val="0"/>
        </w:rPr>
        <w:t xml:space="preserve">企業再編法務支援契約書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●●株式会社（以下「甲」という。）と、●●株式会社（以下「乙」という。）は、企業再編に関する法務支援業務について、次のとおり契約（以下「本契約」という。）を締結する。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aunx9kf6evm"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予定する組織再編（合併、会社分割、株式交換、株式移転、事業譲渡その他これらに準ずる再編行為をいう。以下「本再編」という。）に関し、乙が法務支援業務を提供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zsa2p4aagwi"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乙は、甲に対し、次の各号に掲げる法務支援業務（以下「本業務」という。）を提供する。</w:t>
        <w:br w:type="textWrapping"/>
        <w:t xml:space="preserve">一　再編スキームの法的検討及び助言</w:t>
        <w:br w:type="textWrapping"/>
        <w:t xml:space="preserve">二　関連契約書、議事録、公告書面その他必要書類の作成支援</w:t>
        <w:br w:type="textWrapping"/>
        <w:t xml:space="preserve">三　関係法令及び行政手続に関する調査及び助言</w:t>
        <w:br w:type="textWrapping"/>
        <w:t xml:space="preserve">四　株主、取引先、金融機関その他関係者対応に関する法務助言</w:t>
        <w:br w:type="textWrapping"/>
        <w:t xml:space="preserve">五　デューデリジェンス支援及びリスク分析</w:t>
        <w:br w:type="textWrapping"/>
        <w:t xml:space="preserve">六　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本業務の具体的範囲、成果物及びスケジュールは、別途合意する業務仕様書により定める。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mr39pdfua46i" w:id="3"/>
      <w:bookmarkEnd w:id="3"/>
      <w:r w:rsidDel="00000000" w:rsidR="00000000" w:rsidRPr="00000000">
        <w:rPr>
          <w:rFonts w:ascii="Arial Unicode MS" w:cs="Arial Unicode MS" w:eastAsia="Arial Unicode MS" w:hAnsi="Arial Unicode MS"/>
          <w:b w:val="1"/>
          <w:bCs w:val="1"/>
          <w:sz w:val="34"/>
          <w:szCs w:val="34"/>
          <w:rtl w:val="0"/>
        </w:rPr>
        <w:t xml:space="preserve">第3条 報酬及び費用</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本業務遂行に必要な交通費、登記費用、外部専門家費用等は、甲の負担とする。</w:t>
        <w:br w:type="textWrapping"/>
        <w:t xml:space="preserve">3　乙は、事前に甲の承諾を得た費用に限り請求できる。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6cvkstj75nv" w:id="4"/>
      <w:bookmarkEnd w:id="4"/>
      <w:r w:rsidDel="00000000" w:rsidR="00000000" w:rsidRPr="00000000">
        <w:rPr>
          <w:rFonts w:ascii="Arial Unicode MS" w:cs="Arial Unicode MS" w:eastAsia="Arial Unicode MS" w:hAnsi="Arial Unicode MS"/>
          <w:b w:val="1"/>
          <w:bCs w:val="1"/>
          <w:sz w:val="34"/>
          <w:szCs w:val="34"/>
          <w:rtl w:val="0"/>
        </w:rPr>
        <w:t xml:space="preserve">第4条 業務遂行義務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乙は、本再編に関する重要事項を適時甲に報告する。</w:t>
        <w:br w:type="textWrapping"/>
        <w:t xml:space="preserve">3　甲は、本業務遂行に必要な情報及び資料を速やかに提供する。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12tjilljxdr3" w:id="5"/>
      <w:bookmarkEnd w:id="5"/>
      <w:r w:rsidDel="00000000" w:rsidR="00000000" w:rsidRPr="00000000">
        <w:rPr>
          <w:rFonts w:ascii="Arial Unicode MS" w:cs="Arial Unicode MS" w:eastAsia="Arial Unicode MS" w:hAnsi="Arial Unicode MS"/>
          <w:b w:val="1"/>
          <w:bCs w:val="1"/>
          <w:sz w:val="34"/>
          <w:szCs w:val="34"/>
          <w:rtl w:val="0"/>
        </w:rPr>
        <w:t xml:space="preserve">第5条 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乙は、本業務の全部又は一部を第三者に再委託する場合、事前に甲の書面による承諾を得なければならない。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xctfmwniciz" w:id="6"/>
      <w:bookmarkEnd w:id="6"/>
      <w:r w:rsidDel="00000000" w:rsidR="00000000" w:rsidRPr="00000000">
        <w:rPr>
          <w:rFonts w:ascii="Arial Unicode MS" w:cs="Arial Unicode MS" w:eastAsia="Arial Unicode MS" w:hAnsi="Arial Unicode MS"/>
          <w:b w:val="1"/>
          <w:bCs w:val="1"/>
          <w:sz w:val="34"/>
          <w:szCs w:val="34"/>
          <w:rtl w:val="0"/>
        </w:rPr>
        <w:t xml:space="preserve">第6条 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甲及び乙は、本契約及び本業務に関連して知り得た相手方の営業上、技術上その他一切の秘密情報を第三者に開示又は漏えいしてはならない。</w:t>
        <w:br w:type="textWrapping"/>
        <w:t xml:space="preserve">2　本条の義務は、本契約終了後も5年間存続する。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ozqev1tr6rde" w:id="7"/>
      <w:bookmarkEnd w:id="7"/>
      <w:r w:rsidDel="00000000" w:rsidR="00000000" w:rsidRPr="00000000">
        <w:rPr>
          <w:rFonts w:ascii="Arial Unicode MS" w:cs="Arial Unicode MS" w:eastAsia="Arial Unicode MS" w:hAnsi="Arial Unicode MS"/>
          <w:b w:val="1"/>
          <w:bCs w:val="1"/>
          <w:sz w:val="34"/>
          <w:szCs w:val="34"/>
          <w:rtl w:val="0"/>
        </w:rPr>
        <w:t xml:space="preserve">第7条 利益相反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乙は、本業務の遂行にあたり、甲の利益と相反する業務を行う場合には、事前に甲に通知し、協議の上対応を決定する。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jvcu1ax3r2cl" w:id="8"/>
      <w:bookmarkEnd w:id="8"/>
      <w:r w:rsidDel="00000000" w:rsidR="00000000" w:rsidRPr="00000000">
        <w:rPr>
          <w:rFonts w:ascii="Arial Unicode MS" w:cs="Arial Unicode MS" w:eastAsia="Arial Unicode MS" w:hAnsi="Arial Unicode MS"/>
          <w:b w:val="1"/>
          <w:bCs w:val="1"/>
          <w:sz w:val="34"/>
          <w:szCs w:val="34"/>
          <w:rtl w:val="0"/>
        </w:rPr>
        <w:t xml:space="preserve">第8条 成果物の権利帰属</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本業務により作成された契約書案、意見書、報告書その他成果物の著作権は、報酬の支払い完了後、甲に帰属する。</w:t>
        <w:br w:type="textWrapping"/>
        <w:t xml:space="preserve">2　乙は、自己の実績紹介又は一般的知見の蓄積のため、成果物に含まれる情報を匿名化した上で利用できる。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8lqxbi2h6b4l" w:id="9"/>
      <w:bookmarkEnd w:id="9"/>
      <w:r w:rsidDel="00000000" w:rsidR="00000000" w:rsidRPr="00000000">
        <w:rPr>
          <w:rFonts w:ascii="Arial Unicode MS" w:cs="Arial Unicode MS" w:eastAsia="Arial Unicode MS" w:hAnsi="Arial Unicode MS"/>
          <w:b w:val="1"/>
          <w:bCs w:val="1"/>
          <w:sz w:val="34"/>
          <w:szCs w:val="34"/>
          <w:rtl w:val="0"/>
        </w:rPr>
        <w:t xml:space="preserve">第9条 表明保証</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甲は、本再編に関し提供する情報が正確かつ適法であることを表明保証する。</w:t>
        <w:br w:type="textWrapping"/>
        <w:t xml:space="preserve">2　乙は、本業務を遂行する能力及び資格を有することを表明保証する。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1bjze69288"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本契約の有効期間は、契約締結日から本再編完了日又は本業務終了日までとする。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dzgcfsaq7iib"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本再編の中止その他やむを得ない事由がある場合、甲は本契約を解除できる。この場合、既履行分の報酬は支払うものとする。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6z8r5klz0hd"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当事者は、本契約違反により相手方に損害を与えた場合、通常かつ直接の損害に限り賠償責任を負う。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l0b6jp8vs0k6" w:id="13"/>
      <w:bookmarkEnd w:id="13"/>
      <w:r w:rsidDel="00000000" w:rsidR="00000000" w:rsidRPr="00000000">
        <w:rPr>
          <w:rFonts w:ascii="Arial Unicode MS" w:cs="Arial Unicode MS" w:eastAsia="Arial Unicode MS" w:hAnsi="Arial Unicode MS"/>
          <w:b w:val="1"/>
          <w:bCs w:val="1"/>
          <w:sz w:val="34"/>
          <w:szCs w:val="34"/>
          <w:rtl w:val="0"/>
        </w:rPr>
        <w:t xml:space="preserve">第13条 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乙は、本業務における助言について最終的な意思決定及び実行責任を負わない。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pbfeusq4jvit" w:id="14"/>
      <w:bookmarkEnd w:id="14"/>
      <w:r w:rsidDel="00000000" w:rsidR="00000000" w:rsidRPr="00000000">
        <w:rPr>
          <w:rFonts w:ascii="Arial Unicode MS" w:cs="Arial Unicode MS" w:eastAsia="Arial Unicode MS" w:hAnsi="Arial Unicode MS"/>
          <w:b w:val="1"/>
          <w:bCs w:val="1"/>
          <w:sz w:val="34"/>
          <w:szCs w:val="34"/>
          <w:rtl w:val="0"/>
        </w:rPr>
        <w:t xml:space="preserve">第14条 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甲及び乙は、自ら及び関係者が反社会的勢力に該当しないことを表明し、将来にわたり関与しないことを確約する。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txtb7027fzkx" w:id="15"/>
      <w:bookmarkEnd w:id="15"/>
      <w:r w:rsidDel="00000000" w:rsidR="00000000" w:rsidRPr="00000000">
        <w:rPr>
          <w:rFonts w:ascii="Arial Unicode MS" w:cs="Arial Unicode MS" w:eastAsia="Arial Unicode MS" w:hAnsi="Arial Unicode MS"/>
          <w:b w:val="1"/>
          <w:bCs w:val="1"/>
          <w:sz w:val="34"/>
          <w:szCs w:val="34"/>
          <w:rtl w:val="0"/>
        </w:rPr>
        <w:t xml:space="preserve">第15条 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j0c1ja3fk3as" w:id="16"/>
      <w:bookmarkEnd w:id="16"/>
      <w:r w:rsidDel="00000000" w:rsidR="00000000" w:rsidRPr="00000000">
        <w:rPr>
          <w:rFonts w:ascii="Arial Unicode MS" w:cs="Arial Unicode MS" w:eastAsia="Arial Unicode MS" w:hAnsi="Arial Unicode MS"/>
          <w:b w:val="1"/>
          <w:bCs w:val="1"/>
          <w:sz w:val="34"/>
          <w:szCs w:val="34"/>
          <w:rtl w:val="0"/>
        </w:rPr>
        <w:t xml:space="preserve">第16条 準拠法及び管轄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本契約の準拠法は日本法とし、本契約に関する紛争は甲本店所在地を管轄する地方裁判所を第一審の専属的合意管轄とする。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6lvzftupkw22" w:id="17"/>
      <w:bookmarkEnd w:id="17"/>
      <w:r w:rsidDel="00000000" w:rsidR="00000000" w:rsidRPr="00000000">
        <w:rPr>
          <w:rFonts w:ascii="Arial Unicode MS" w:cs="Arial Unicode MS" w:eastAsia="Arial Unicode MS" w:hAnsi="Arial Unicode MS"/>
          <w:b w:val="1"/>
          <w:bCs w:val="1"/>
          <w:sz w:val="34"/>
          <w:szCs w:val="34"/>
          <w:rtl w:val="0"/>
        </w:rPr>
        <w:t xml:space="preserve">第17条 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9wdxw0o7ra6w" w:id="18"/>
      <w:bookmarkEnd w:id="18"/>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