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dj6e4x6enfet" w:id="0"/>
      <w:bookmarkEnd w:id="0"/>
      <w:r w:rsidDel="00000000" w:rsidR="00000000" w:rsidRPr="00000000">
        <w:rPr>
          <w:rFonts w:ascii="Arial Unicode MS" w:cs="Arial Unicode MS" w:eastAsia="Arial Unicode MS" w:hAnsi="Arial Unicode MS"/>
          <w:b w:val="1"/>
          <w:bCs w:val="1"/>
          <w:sz w:val="44"/>
          <w:szCs w:val="44"/>
          <w:rtl w:val="0"/>
        </w:rPr>
        <w:t xml:space="preserve">法律顧問契約書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 甲 という。）と●●法律事務所又は弁護士●●（以下 乙 という。）は、甲の法務支援及び法律顧問業務に関し、次のとおり法律顧問契約（以下 本契約 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ffius1709mrk" w:id="1"/>
      <w:bookmarkEnd w:id="1"/>
      <w:r w:rsidDel="00000000" w:rsidR="00000000" w:rsidRPr="00000000">
        <w:rPr>
          <w:rFonts w:ascii="Arial Unicode MS" w:cs="Arial Unicode MS" w:eastAsia="Arial Unicode MS" w:hAnsi="Arial Unicode MS"/>
          <w:b w:val="1"/>
          <w:bCs w:val="1"/>
          <w:sz w:val="34"/>
          <w:szCs w:val="34"/>
          <w:rtl w:val="0"/>
        </w:rPr>
        <w:t xml:space="preserve">第1条 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本契約は、甲の事業活動に関する法的リスクの予防及び紛争解決支援を目的として、乙が法律顧問として継続的に法務助言等を提供する条件を定めることを目的とする。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w58w1e6xzvgc" w:id="2"/>
      <w:bookmarkEnd w:id="2"/>
      <w:r w:rsidDel="00000000" w:rsidR="00000000" w:rsidRPr="00000000">
        <w:rPr>
          <w:rFonts w:ascii="Arial Unicode MS" w:cs="Arial Unicode MS" w:eastAsia="Arial Unicode MS" w:hAnsi="Arial Unicode MS"/>
          <w:b w:val="1"/>
          <w:bCs w:val="1"/>
          <w:sz w:val="34"/>
          <w:szCs w:val="34"/>
          <w:rtl w:val="0"/>
        </w:rPr>
        <w:t xml:space="preserve">第2条 顧問業務の内容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乙は、次の各号に掲げる業務を行う。</w:t>
        <w:br w:type="textWrapping"/>
        <w:t xml:space="preserve">(1) 法律相談及び法務アドバイスの提供</w:t>
        <w:br w:type="textWrapping"/>
        <w:t xml:space="preserve">(2) 契約書、規程、通知文書その他法務文書の確認及び簡易修正助言</w:t>
        <w:br w:type="textWrapping"/>
        <w:t xml:space="preserve">(3) 法令改正及び法務リスクに関する情報提供</w:t>
        <w:br w:type="textWrapping"/>
        <w:t xml:space="preserve">(4) 紛争予防のための助言及び初期対応の指導</w:t>
        <w:br w:type="textWrapping"/>
        <w:t xml:space="preserve">(5) その他甲乙協議の上合意した法務支援</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前項の業務には、訴訟代理、交渉代理、意見書作成その他特別な業務は含まれず、これらを行う場合は別途契約を締結する。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jixcidl689t7" w:id="3"/>
      <w:bookmarkEnd w:id="3"/>
      <w:r w:rsidDel="00000000" w:rsidR="00000000" w:rsidRPr="00000000">
        <w:rPr>
          <w:rFonts w:ascii="Arial Unicode MS" w:cs="Arial Unicode MS" w:eastAsia="Arial Unicode MS" w:hAnsi="Arial Unicode MS"/>
          <w:b w:val="1"/>
          <w:bCs w:val="1"/>
          <w:sz w:val="34"/>
          <w:szCs w:val="34"/>
          <w:rtl w:val="0"/>
        </w:rPr>
        <w:t xml:space="preserve">第3条 顧問業務の方法</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乙は、電子メール、電話、オンライン会議又は対面等の方法により顧問業務を提供する。</w:t>
        <w:br w:type="textWrapping"/>
        <w:t xml:space="preserve">2 顧問業務の対応時間及び対応範囲は、甲乙協議の上別途定める。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mpteic7s6ymc" w:id="4"/>
      <w:bookmarkEnd w:id="4"/>
      <w:r w:rsidDel="00000000" w:rsidR="00000000" w:rsidRPr="00000000">
        <w:rPr>
          <w:rFonts w:ascii="Arial Unicode MS" w:cs="Arial Unicode MS" w:eastAsia="Arial Unicode MS" w:hAnsi="Arial Unicode MS"/>
          <w:b w:val="1"/>
          <w:bCs w:val="1"/>
          <w:sz w:val="34"/>
          <w:szCs w:val="34"/>
          <w:rtl w:val="0"/>
        </w:rPr>
        <w:t xml:space="preserve">第4条 報酬</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甲は乙に対し、法律顧問料として月額●円を支払う。</w:t>
        <w:br w:type="textWrapping"/>
        <w:t xml:space="preserve">2 前項の報酬には通常の法律相談及び簡易助言業務が含まれる。</w:t>
        <w:br w:type="textWrapping"/>
        <w:t xml:space="preserve">3 訴訟対応、契約書作成、交渉代理その他個別案件については、別途報酬を定める。</w:t>
        <w:br w:type="textWrapping"/>
        <w:t xml:space="preserve">4 交通費、印紙代、郵送費その他実費は甲の負担とする。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keqxc92rqzgz" w:id="5"/>
      <w:bookmarkEnd w:id="5"/>
      <w:r w:rsidDel="00000000" w:rsidR="00000000" w:rsidRPr="00000000">
        <w:rPr>
          <w:rFonts w:ascii="Arial Unicode MS" w:cs="Arial Unicode MS" w:eastAsia="Arial Unicode MS" w:hAnsi="Arial Unicode MS"/>
          <w:b w:val="1"/>
          <w:bCs w:val="1"/>
          <w:sz w:val="34"/>
          <w:szCs w:val="34"/>
          <w:rtl w:val="0"/>
        </w:rPr>
        <w:t xml:space="preserve">第5条 支払方法</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甲は、顧問料を毎月末日までに乙指定の口座へ振込により支払う。振込手数料は甲の負担とする。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fif9j711qurf" w:id="6"/>
      <w:bookmarkEnd w:id="6"/>
      <w:r w:rsidDel="00000000" w:rsidR="00000000" w:rsidRPr="00000000">
        <w:rPr>
          <w:rFonts w:ascii="Arial Unicode MS" w:cs="Arial Unicode MS" w:eastAsia="Arial Unicode MS" w:hAnsi="Arial Unicode MS"/>
          <w:b w:val="1"/>
          <w:bCs w:val="1"/>
          <w:sz w:val="34"/>
          <w:szCs w:val="34"/>
          <w:rtl w:val="0"/>
        </w:rPr>
        <w:t xml:space="preserve">第6条 資料提供義務</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甲は、乙が顧問業務を遂行するために必要な資料及び情報を適時正確に提供するものとする。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dscr3ztx4lq6" w:id="7"/>
      <w:bookmarkEnd w:id="7"/>
      <w:r w:rsidDel="00000000" w:rsidR="00000000" w:rsidRPr="00000000">
        <w:rPr>
          <w:rFonts w:ascii="Arial Unicode MS" w:cs="Arial Unicode MS" w:eastAsia="Arial Unicode MS" w:hAnsi="Arial Unicode MS"/>
          <w:b w:val="1"/>
          <w:bCs w:val="1"/>
          <w:sz w:val="34"/>
          <w:szCs w:val="34"/>
          <w:rtl w:val="0"/>
        </w:rPr>
        <w:t xml:space="preserve">第7条 守秘義務</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甲及び乙は、本契約に関連して知り得た相手方の営業上又は技術上その他の秘密情報を第三者に漏えいしてはならない。</w:t>
        <w:br w:type="textWrapping"/>
        <w:t xml:space="preserve">2 前項の義務は、本契約終了後も存続する。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hmlgjfl9mln" w:id="8"/>
      <w:bookmarkEnd w:id="8"/>
      <w:r w:rsidDel="00000000" w:rsidR="00000000" w:rsidRPr="00000000">
        <w:rPr>
          <w:rFonts w:ascii="Arial Unicode MS" w:cs="Arial Unicode MS" w:eastAsia="Arial Unicode MS" w:hAnsi="Arial Unicode MS"/>
          <w:b w:val="1"/>
          <w:bCs w:val="1"/>
          <w:sz w:val="34"/>
          <w:szCs w:val="34"/>
          <w:rtl w:val="0"/>
        </w:rPr>
        <w:t xml:space="preserve">第8条 利益相反</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乙は、甲の利益と相反する案件を受任する場合には、事前に甲へ通知し協議するものとする。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g1pkuuehkdi" w:id="9"/>
      <w:bookmarkEnd w:id="9"/>
      <w:r w:rsidDel="00000000" w:rsidR="00000000" w:rsidRPr="00000000">
        <w:rPr>
          <w:rFonts w:ascii="Arial Unicode MS" w:cs="Arial Unicode MS" w:eastAsia="Arial Unicode MS" w:hAnsi="Arial Unicode MS"/>
          <w:b w:val="1"/>
          <w:bCs w:val="1"/>
          <w:sz w:val="34"/>
          <w:szCs w:val="34"/>
          <w:rtl w:val="0"/>
        </w:rPr>
        <w:t xml:space="preserve">第9条 責任の範囲</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乙は、善良なる管理者の注意義務をもって顧問業務を遂行する。</w:t>
        <w:br w:type="textWrapping"/>
        <w:t xml:space="preserve">ただし、乙の責任は、故意又は重大な過失による場合を除き、通常かつ直接の損害に限られる。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ckgla1e4kwe9" w:id="10"/>
      <w:bookmarkEnd w:id="10"/>
      <w:r w:rsidDel="00000000" w:rsidR="00000000" w:rsidRPr="00000000">
        <w:rPr>
          <w:rFonts w:ascii="Arial Unicode MS" w:cs="Arial Unicode MS" w:eastAsia="Arial Unicode MS" w:hAnsi="Arial Unicode MS"/>
          <w:b w:val="1"/>
          <w:bCs w:val="1"/>
          <w:sz w:val="34"/>
          <w:szCs w:val="34"/>
          <w:rtl w:val="0"/>
        </w:rPr>
        <w:t xml:space="preserve">第10条 契約期間</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本契約の期間は、契約締結日から1年間とする。</w:t>
        <w:br w:type="textWrapping"/>
        <w:t xml:space="preserve">2 期間満了日の1か月前までに書面による解約の意思表示がない場合、本契約は同一条件で自動更新される。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7ui2showhi7j" w:id="11"/>
      <w:bookmarkEnd w:id="11"/>
      <w:r w:rsidDel="00000000" w:rsidR="00000000" w:rsidRPr="00000000">
        <w:rPr>
          <w:rFonts w:ascii="Arial Unicode MS" w:cs="Arial Unicode MS" w:eastAsia="Arial Unicode MS" w:hAnsi="Arial Unicode MS"/>
          <w:b w:val="1"/>
          <w:bCs w:val="1"/>
          <w:sz w:val="34"/>
          <w:szCs w:val="34"/>
          <w:rtl w:val="0"/>
        </w:rPr>
        <w:t xml:space="preserve">第11条 中途解約</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甲又は乙は、1か月前までに書面通知を行うことで、本契約を解約できる。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h5hq83kelhwm" w:id="12"/>
      <w:bookmarkEnd w:id="12"/>
      <w:r w:rsidDel="00000000" w:rsidR="00000000" w:rsidRPr="00000000">
        <w:rPr>
          <w:rFonts w:ascii="Arial Unicode MS" w:cs="Arial Unicode MS" w:eastAsia="Arial Unicode MS" w:hAnsi="Arial Unicode MS"/>
          <w:b w:val="1"/>
          <w:bCs w:val="1"/>
          <w:sz w:val="34"/>
          <w:szCs w:val="34"/>
          <w:rtl w:val="0"/>
        </w:rPr>
        <w:t xml:space="preserve">第12条 契約解除</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甲又は乙は、相手方が本契約に違反し、相当期間を定めて是正を求めても改善されない場合、本契約を解除できる。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433tgx6ksrot" w:id="13"/>
      <w:bookmarkEnd w:id="13"/>
      <w:r w:rsidDel="00000000" w:rsidR="00000000" w:rsidRPr="00000000">
        <w:rPr>
          <w:rFonts w:ascii="Arial Unicode MS" w:cs="Arial Unicode MS" w:eastAsia="Arial Unicode MS" w:hAnsi="Arial Unicode MS"/>
          <w:b w:val="1"/>
          <w:bCs w:val="1"/>
          <w:sz w:val="34"/>
          <w:szCs w:val="34"/>
          <w:rtl w:val="0"/>
        </w:rPr>
        <w:t xml:space="preserve">第13条 反社会的勢力の排除</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甲及び乙は、自らが反社会的勢力でないことを表明し保証する。違反した場合、相手方は催告なく本契約を解除できる。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mlouwztowo9w" w:id="14"/>
      <w:bookmarkEnd w:id="14"/>
      <w:r w:rsidDel="00000000" w:rsidR="00000000" w:rsidRPr="00000000">
        <w:rPr>
          <w:rFonts w:ascii="Arial Unicode MS" w:cs="Arial Unicode MS" w:eastAsia="Arial Unicode MS" w:hAnsi="Arial Unicode MS"/>
          <w:b w:val="1"/>
          <w:bCs w:val="1"/>
          <w:sz w:val="34"/>
          <w:szCs w:val="34"/>
          <w:rtl w:val="0"/>
        </w:rPr>
        <w:t xml:space="preserve">第14条 損害賠償</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本契約違反により相手方に損害が生じた場合、違反当事者はこれを賠償する。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ortmk5ct4kaw" w:id="15"/>
      <w:bookmarkEnd w:id="15"/>
      <w:r w:rsidDel="00000000" w:rsidR="00000000" w:rsidRPr="00000000">
        <w:rPr>
          <w:rFonts w:ascii="Arial Unicode MS" w:cs="Arial Unicode MS" w:eastAsia="Arial Unicode MS" w:hAnsi="Arial Unicode MS"/>
          <w:b w:val="1"/>
          <w:bCs w:val="1"/>
          <w:sz w:val="34"/>
          <w:szCs w:val="34"/>
          <w:rtl w:val="0"/>
        </w:rPr>
        <w:t xml:space="preserve">第15条 協議事項</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本契約に定めのない事項又は疑義が生じた場合、甲乙誠意をもって協議し解決する。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gq73mpshwlbc" w:id="16"/>
      <w:bookmarkEnd w:id="16"/>
      <w:r w:rsidDel="00000000" w:rsidR="00000000" w:rsidRPr="00000000">
        <w:rPr>
          <w:rFonts w:ascii="Arial Unicode MS" w:cs="Arial Unicode MS" w:eastAsia="Arial Unicode MS" w:hAnsi="Arial Unicode MS"/>
          <w:b w:val="1"/>
          <w:bCs w:val="1"/>
          <w:sz w:val="34"/>
          <w:szCs w:val="34"/>
          <w:rtl w:val="0"/>
        </w:rPr>
        <w:t xml:space="preserve">第16条 準拠法及び管轄</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本契約は日本法に準拠し、本契約に関する紛争は、甲の本店所在地を管轄する地方裁判所を第一審の専属的合意管轄裁判所とする。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本契約締結の証として、本書2通を作成し、甲乙記名押印の上、各自1通を保有する。</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法律事務所名又は氏名</w:t>
      </w:r>
    </w:p>
    <w:p w:rsidR="00000000" w:rsidDel="00000000" w:rsidP="00000000" w:rsidRDefault="00000000" w:rsidRPr="00000000" w14:paraId="0000004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