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lypvddcc94lt" w:id="0"/>
      <w:bookmarkEnd w:id="0"/>
      <w:r w:rsidDel="00000000" w:rsidR="00000000" w:rsidRPr="00000000">
        <w:rPr>
          <w:rFonts w:ascii="Arial Unicode MS" w:cs="Arial Unicode MS" w:eastAsia="Arial Unicode MS" w:hAnsi="Arial Unicode MS"/>
          <w:b w:val="1"/>
          <w:bCs w:val="1"/>
          <w:sz w:val="44"/>
          <w:szCs w:val="44"/>
          <w:rtl w:val="0"/>
        </w:rPr>
        <w:t xml:space="preserve">相続準備オンライン相談サービス利用規約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相続準備オンライン相談サービス（以下「本サービス」という。）の利用条件を定め、当社と利用者との間の権利義務関係を明確に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第２条（定義）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本規約において使用する用語の定義は、次の各号のとおりとする。</w:t>
        <w:br w:type="textWrapping"/>
        <w:t xml:space="preserve">一　利用者　本規約に同意のうえ本サービスを利用する個人又は法人をいう。</w:t>
        <w:br w:type="textWrapping"/>
        <w:t xml:space="preserve">二　本サービス　当社がインターネットを通じて提供する相続準備に関する情報提供、一般的助言及び相談機会の提供サービスをいう。</w:t>
        <w:br w:type="textWrapping"/>
        <w:t xml:space="preserve">三　相談対応者　当社又は当社が指定する専門家若しくは相談員をいう。</w:t>
        <w:br w:type="textWrapping"/>
        <w:t xml:space="preserve">四　相談情報　利用者が本サービスの利用に際して入力又は提供する相続に関する情報をいう。</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第３条（規約への同意）</w:t>
        <w:br w:type="textWrapping"/>
      </w:r>
      <w:r w:rsidDel="00000000" w:rsidR="00000000" w:rsidRPr="00000000">
        <w:rPr>
          <w:rFonts w:ascii="Arial Unicode MS" w:cs="Arial Unicode MS" w:eastAsia="Arial Unicode MS" w:hAnsi="Arial Unicode MS"/>
          <w:sz w:val="20"/>
          <w:szCs w:val="20"/>
          <w:rtl w:val="0"/>
        </w:rPr>
        <w:t xml:space="preserve">１　利用者は、本規約に同意した場合に限り本サービスを利用することができる。</w:t>
        <w:br w:type="textWrapping"/>
        <w:t xml:space="preserve">２　本サービスの利用申込みを行った時点で、利用者は本規約の内容に同意したものとみなす。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第４条（サービス内容）</w:t>
        <w:br w:type="textWrapping"/>
      </w:r>
      <w:r w:rsidDel="00000000" w:rsidR="00000000" w:rsidRPr="00000000">
        <w:rPr>
          <w:rFonts w:ascii="Arial Unicode MS" w:cs="Arial Unicode MS" w:eastAsia="Arial Unicode MS" w:hAnsi="Arial Unicode MS"/>
          <w:sz w:val="20"/>
          <w:szCs w:val="20"/>
          <w:rtl w:val="0"/>
        </w:rPr>
        <w:t xml:space="preserve">１　本サービスは、相続準備に関する一般的な情報提供及びオンライン相談機会の提供を目的とする。</w:t>
        <w:br w:type="textWrapping"/>
        <w:t xml:space="preserve">２　本サービスは、個別具体的な法律相談、税務相談又は登記手続の代理を行うものではない。</w:t>
        <w:br w:type="textWrapping"/>
        <w:t xml:space="preserve">３　当社は、サービス内容の全部又は一部を変更、中断又は終了することができる。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第５条（利用登録）</w:t>
        <w:br w:type="textWrapping"/>
      </w:r>
      <w:r w:rsidDel="00000000" w:rsidR="00000000" w:rsidRPr="00000000">
        <w:rPr>
          <w:rFonts w:ascii="Arial Unicode MS" w:cs="Arial Unicode MS" w:eastAsia="Arial Unicode MS" w:hAnsi="Arial Unicode MS"/>
          <w:sz w:val="20"/>
          <w:szCs w:val="20"/>
          <w:rtl w:val="0"/>
        </w:rPr>
        <w:t xml:space="preserve">１　本サービスの利用を希望する者は、当社所定の方法により必要事項を登録するものとする。</w:t>
        <w:br w:type="textWrapping"/>
        <w:t xml:space="preserve">２　当社は、登録内容に虚偽又は不備があると判断した場合、登録を承認しないことができる。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第６条（料金及び支払方法）</w:t>
        <w:br w:type="textWrapping"/>
      </w:r>
      <w:r w:rsidDel="00000000" w:rsidR="00000000" w:rsidRPr="00000000">
        <w:rPr>
          <w:rFonts w:ascii="Arial Unicode MS" w:cs="Arial Unicode MS" w:eastAsia="Arial Unicode MS" w:hAnsi="Arial Unicode MS"/>
          <w:sz w:val="20"/>
          <w:szCs w:val="20"/>
          <w:rtl w:val="0"/>
        </w:rPr>
        <w:t xml:space="preserve">１　本サービスの利用料金は、当社が別途定める料金表による。</w:t>
        <w:br w:type="textWrapping"/>
        <w:t xml:space="preserve">２　利用者は、当社が指定する方法により料金を支払うものとする。</w:t>
        <w:br w:type="textWrapping"/>
        <w:t xml:space="preserve">３　既に支払われた料金は、法令上の理由がある場合を除き返金しない。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第７条（利用者の義務）</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利用者は、本サービスの利用にあたり、次の各号の事項を遵守しなければならない。</w:t>
        <w:br w:type="textWrapping"/>
        <w:t xml:space="preserve">一　正確かつ最新の情報を提供すること</w:t>
        <w:br w:type="textWrapping"/>
        <w:t xml:space="preserve">二　第三者の権利又は利益を侵害しないこと</w:t>
        <w:br w:type="textWrapping"/>
        <w:t xml:space="preserve">三　本サービスの運営を妨害する行為を行わないこと</w:t>
        <w:br w:type="textWrapping"/>
        <w:t xml:space="preserve">四　法令又は公序良俗に反する行為を行わないこと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第８条（禁止事項）</w:t>
        <w:br w:type="textWrapping"/>
        <w:t xml:space="preserve">利用者は、次の各号に掲げる行為を行ってはならない。</w:t>
        <w:br w:type="textWrapping"/>
        <w:t xml:space="preserve">一　虚偽の相談内容の提供</w:t>
        <w:br w:type="textWrapping"/>
        <w:t xml:space="preserve">二　相談対応者への誹謗中傷又は迷惑行為</w:t>
        <w:br w:type="textWrapping"/>
        <w:t xml:space="preserve">三　本サービスの内容の無断転載又は商用利用</w:t>
        <w:br w:type="textWrapping"/>
        <w:t xml:space="preserve">四　当社の許可なく本サービスを再販売又は転用する行為</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第９条（知的財産権）</w:t>
        <w:br w:type="textWrapping"/>
      </w:r>
      <w:r w:rsidDel="00000000" w:rsidR="00000000" w:rsidRPr="00000000">
        <w:rPr>
          <w:rFonts w:ascii="Arial Unicode MS" w:cs="Arial Unicode MS" w:eastAsia="Arial Unicode MS" w:hAnsi="Arial Unicode MS"/>
          <w:sz w:val="20"/>
          <w:szCs w:val="20"/>
          <w:rtl w:val="0"/>
        </w:rPr>
        <w:t xml:space="preserve">１　本サービスに関する著作権その他一切の知的財産権は、当社又は正当な権利者に帰属する。</w:t>
        <w:br w:type="textWrapping"/>
        <w:t xml:space="preserve">２　利用者は、当社の事前承諾なく本サービスの内容を複製、転載又は二次利用してはならない。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第１０条（相談情報の取扱い）</w:t>
        <w:br w:type="textWrapping"/>
      </w:r>
      <w:r w:rsidDel="00000000" w:rsidR="00000000" w:rsidRPr="00000000">
        <w:rPr>
          <w:rFonts w:ascii="Arial Unicode MS" w:cs="Arial Unicode MS" w:eastAsia="Arial Unicode MS" w:hAnsi="Arial Unicode MS"/>
          <w:sz w:val="20"/>
          <w:szCs w:val="20"/>
          <w:rtl w:val="0"/>
        </w:rPr>
        <w:t xml:space="preserve">１　当社は、相談情報を本サービスの提供及び品質向上の目的で利用することができる。</w:t>
        <w:br w:type="textWrapping"/>
        <w:t xml:space="preserve">２　当社は、法令に基づく場合を除き、相談情報を第三者に提供しない。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第１１条（免責）</w:t>
        <w:br w:type="textWrapping"/>
      </w:r>
      <w:r w:rsidDel="00000000" w:rsidR="00000000" w:rsidRPr="00000000">
        <w:rPr>
          <w:rFonts w:ascii="Arial Unicode MS" w:cs="Arial Unicode MS" w:eastAsia="Arial Unicode MS" w:hAnsi="Arial Unicode MS"/>
          <w:sz w:val="20"/>
          <w:szCs w:val="20"/>
          <w:rtl w:val="0"/>
        </w:rPr>
        <w:t xml:space="preserve">１　本サービスは一般的な情報提供を目的とするものであり、特定の結果又は法的判断を保証するものではない。</w:t>
        <w:br w:type="textWrapping"/>
        <w:t xml:space="preserve">２　本サービスの利用により生じた損害について、当社は故意又は重過失がある場合を除き責任を負わない。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第１２条（契約期間及び解約）</w:t>
        <w:br w:type="textWrapping"/>
      </w:r>
      <w:r w:rsidDel="00000000" w:rsidR="00000000" w:rsidRPr="00000000">
        <w:rPr>
          <w:rFonts w:ascii="Arial Unicode MS" w:cs="Arial Unicode MS" w:eastAsia="Arial Unicode MS" w:hAnsi="Arial Unicode MS"/>
          <w:sz w:val="20"/>
          <w:szCs w:val="20"/>
          <w:rtl w:val="0"/>
        </w:rPr>
        <w:t xml:space="preserve">１　本サービスの利用契約は、利用登録完了時から成立する。</w:t>
        <w:br w:type="textWrapping"/>
        <w:t xml:space="preserve">２　利用者は、当社所定の方法によりいつでも解約することができる。</w:t>
        <w:br w:type="textWrapping"/>
        <w:t xml:space="preserve">３　当社は、利用者が本規約に違反した場合、事前通知なく利用停止又は契約解除を行うことができる。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第１３条（損害賠償）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利用者が本規約に違反し当社に損害を与えた場合、利用者は当社に対しその損害を賠償しなければならない。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第１４条（規約の変更）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当社は、必要に応じて本規約を変更することができる。変更後の規約は、本サービス上に掲載した時点から効力を生じる。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第１５条（準拠法及び管轄）</w:t>
        <w:br w:type="textWrapping"/>
      </w:r>
      <w:r w:rsidDel="00000000" w:rsidR="00000000" w:rsidRPr="00000000">
        <w:rPr>
          <w:rFonts w:ascii="Arial Unicode MS" w:cs="Arial Unicode MS" w:eastAsia="Arial Unicode MS" w:hAnsi="Arial Unicode MS"/>
          <w:sz w:val="20"/>
          <w:szCs w:val="20"/>
          <w:rtl w:val="0"/>
        </w:rPr>
        <w:t xml:space="preserve">１　本規約は日本法に準拠する。</w:t>
        <w:br w:type="textWrapping"/>
        <w:t xml:space="preserve">２　本サービスに関して生じた紛争については、当社本店所在地を管轄する地方裁判所を第一審の専属的合意管轄裁判所とする。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本規約は●●年●月●日から施行する。</w:t>
      </w:r>
    </w:p>
    <w:p w:rsidR="00000000" w:rsidDel="00000000" w:rsidP="00000000" w:rsidRDefault="00000000" w:rsidRPr="00000000" w14:paraId="0000002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