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vyijfe139wf6" w:id="0"/>
      <w:bookmarkEnd w:id="0"/>
      <w:r w:rsidDel="00000000" w:rsidR="00000000" w:rsidRPr="00000000">
        <w:rPr>
          <w:rFonts w:ascii="Arial Unicode MS" w:cs="Arial Unicode MS" w:eastAsia="Arial Unicode MS" w:hAnsi="Arial Unicode MS"/>
          <w:b w:val="1"/>
          <w:bCs w:val="1"/>
          <w:sz w:val="44"/>
          <w:szCs w:val="44"/>
          <w:rtl w:val="0"/>
        </w:rPr>
        <w:t xml:space="preserve">オンライン講座販売契約書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●●株式会社又は屋号●●（以下 甲 という。）と、フリーランス講師 ●●（以下 乙 という。）は、オンライン講座の制作・販売に関し、次のとおり契約（以下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本契約は、乙がオンライン講座の企画・制作・提供を行い、甲がこれを販売・運営することに関する条件を定め、両者の権利義務関係を明確にすることを目的とする。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乙は、甲が指定するテーマ又は乙が提案し甲が承認したテーマに基づき、オンライン講座を制作する。</w:t>
        <w:br w:type="textWrapping"/>
        <w:t xml:space="preserve">2 講座は、動画、音声、テキスト資料、ワークシートその他の教育コンテンツにより構成される。</w:t>
        <w:br w:type="textWrapping"/>
        <w:t xml:space="preserve">3 乙は、講座の品質を維持し、受講者に対し誠実に教育サービスを提供するものとする。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販売および運営</w:t>
        <w:br w:type="textWrapping"/>
      </w:r>
      <w:r w:rsidDel="00000000" w:rsidR="00000000" w:rsidRPr="00000000">
        <w:rPr>
          <w:rFonts w:ascii="Arial Unicode MS" w:cs="Arial Unicode MS" w:eastAsia="Arial Unicode MS" w:hAnsi="Arial Unicode MS"/>
          <w:sz w:val="20"/>
          <w:szCs w:val="20"/>
          <w:rtl w:val="0"/>
        </w:rPr>
        <w:t xml:space="preserve">1 甲は、オンライン講座を自己のプラットフォーム又は提携サービスを通じて販売する。</w:t>
        <w:br w:type="textWrapping"/>
        <w:t xml:space="preserve">2 価格設定、キャンペーン、販売方法、決済方法は甲が定める。</w:t>
        <w:br w:type="textWrapping"/>
        <w:t xml:space="preserve">3 乙は、甲の事前承諾なく、同一内容の講座を第三者に販売してはならない。ただし別途合意した場合はこの限りではない。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w:t>
        <w:br w:type="textWrapping"/>
      </w:r>
      <w:r w:rsidDel="00000000" w:rsidR="00000000" w:rsidRPr="00000000">
        <w:rPr>
          <w:rFonts w:ascii="Arial Unicode MS" w:cs="Arial Unicode MS" w:eastAsia="Arial Unicode MS" w:hAnsi="Arial Unicode MS"/>
          <w:sz w:val="20"/>
          <w:szCs w:val="20"/>
          <w:rtl w:val="0"/>
        </w:rPr>
        <w:t xml:space="preserve">1 甲は、講座販売収益のうち、別途定める分配率に基づき乙に報酬を支払う。</w:t>
        <w:br w:type="textWrapping"/>
        <w:t xml:space="preserve">2 支払時期は、月末締め翌月末払いとする。</w:t>
        <w:br w:type="textWrapping"/>
        <w:t xml:space="preserve">3 振込手数料は乙の負担とする。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著作権および知的財産権</w:t>
        <w:br w:type="textWrapping"/>
      </w:r>
      <w:r w:rsidDel="00000000" w:rsidR="00000000" w:rsidRPr="00000000">
        <w:rPr>
          <w:rFonts w:ascii="Arial Unicode MS" w:cs="Arial Unicode MS" w:eastAsia="Arial Unicode MS" w:hAnsi="Arial Unicode MS"/>
          <w:sz w:val="20"/>
          <w:szCs w:val="20"/>
          <w:rtl w:val="0"/>
        </w:rPr>
        <w:t xml:space="preserve">1 講座コンテンツに関する著作権は、原則として乙に帰属する。</w:t>
        <w:br w:type="textWrapping"/>
        <w:t xml:space="preserve">2 乙は、甲に対し、講座販売および宣伝のために必要な範囲で無償の利用許諾を与える。</w:t>
        <w:br w:type="textWrapping"/>
        <w:t xml:space="preserve">3 講座の編集、翻訳、再配信、販売形態変更については、甲乙協議の上決定する。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乙は、本契約に関連して知り得た甲の営業情報、受講者情報その他の秘密情報を第三者に開示又は漏えいしてはならない。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禁止事項</w:t>
        <w:br w:type="textWrapping"/>
      </w:r>
      <w:r w:rsidDel="00000000" w:rsidR="00000000" w:rsidRPr="00000000">
        <w:rPr>
          <w:rFonts w:ascii="Arial Unicode MS" w:cs="Arial Unicode MS" w:eastAsia="Arial Unicode MS" w:hAnsi="Arial Unicode MS"/>
          <w:sz w:val="20"/>
          <w:szCs w:val="20"/>
          <w:rtl w:val="0"/>
        </w:rPr>
        <w:t xml:space="preserve">乙は、次の行為をしてはならない。</w:t>
        <w:br w:type="textWrapping"/>
        <w:t xml:space="preserve">1 法令又は公序良俗に反する講義の実施</w:t>
        <w:br w:type="textWrapping"/>
        <w:t xml:space="preserve">2 第三者の著作権等を侵害する行為</w:t>
        <w:br w:type="textWrapping"/>
        <w:t xml:space="preserve">3 講座の無断再配布</w:t>
        <w:br w:type="textWrapping"/>
        <w:t xml:space="preserve">4 甲の信用を毀損する行為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本契約の有効期間は、契約締結日から1年間とし、期間満了の1か月前までに双方から解約の意思表示がない場合、自動更新する。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甲または乙は、相手方が本契約に違反した場合、相当期間を定めて是正を求め、是正されないときは契約を解除できる。</w:t>
        <w:br w:type="textWrapping"/>
        <w:t xml:space="preserve">2 次の場合は催告なく解除できる。</w:t>
        <w:br w:type="textWrapping"/>
        <w:t xml:space="preserve">(1) 支払停止又は信用不安が生じた場合</w:t>
        <w:br w:type="textWrapping"/>
        <w:t xml:space="preserve">(2) 法令違反が発覚した場合</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免責</w:t>
        <w:br w:type="textWrapping"/>
      </w:r>
      <w:r w:rsidDel="00000000" w:rsidR="00000000" w:rsidRPr="00000000">
        <w:rPr>
          <w:rFonts w:ascii="Arial Unicode MS" w:cs="Arial Unicode MS" w:eastAsia="Arial Unicode MS" w:hAnsi="Arial Unicode MS"/>
          <w:sz w:val="20"/>
          <w:szCs w:val="20"/>
          <w:rtl w:val="0"/>
        </w:rPr>
        <w:t xml:space="preserve">甲は、通信障害、システム不具合、第三者サービスの停止等により講座販売ができない場合でも責任を負わない。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本契約締結の証として、本書を2通作成し、各自署名押印の上各1通を保有する。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