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6tviyyijr0w" w:id="0"/>
      <w:bookmarkEnd w:id="0"/>
      <w:r w:rsidDel="00000000" w:rsidR="00000000" w:rsidRPr="00000000">
        <w:rPr>
          <w:rFonts w:ascii="Arial Unicode MS" w:cs="Arial Unicode MS" w:eastAsia="Arial Unicode MS" w:hAnsi="Arial Unicode MS"/>
          <w:b w:val="1"/>
          <w:bCs w:val="1"/>
          <w:sz w:val="44"/>
          <w:szCs w:val="44"/>
          <w:rtl w:val="0"/>
        </w:rPr>
        <w:t xml:space="preserve">スタートアップ向けフリーランス業務委託</w:t>
        <w:br w:type="textWrapping"/>
        <w:t xml:space="preserve">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●●（以下 乙 という）は、甲が運営する事業に関する業務の委託について、以下のとおり契約（以下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czbnisu27s6"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本契約は、甲が推進する事業に関し、乙に対して専門的知識又は技能を活用した業務を委託し、その条件及び権利義務関係を定めることを目的とする。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aawomdlo2we"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甲は乙に対し、次の業務（以下 本業務 という）を委託する。</w:t>
        <w:br w:type="textWrapping"/>
        <w:t xml:space="preserve">（1）●●に関する企画、制作、開発、運用又は支援業務</w:t>
        <w:br w:type="textWrapping"/>
        <w:t xml:space="preserve">（2）その他甲乙協議の上定める業務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本業務の具体的内容、成果物、納期、報酬その他条件は、個別の発注書又は合意書により定める。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rvsj85vr037"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乙は自己の裁量と責任において本業務を遂行する。</w:t>
        <w:br w:type="textWrapping"/>
        <w:t xml:space="preserve">2　乙は甲の従業員ではなく、雇用関係は生じない。</w:t>
        <w:br w:type="textWrapping"/>
        <w:t xml:space="preserve">3　乙は本業務遂行に必要な機器、通信環境等を自らの責任で準備する。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ynoboja6ugfa" w:id="4"/>
      <w:bookmarkEnd w:id="4"/>
      <w:r w:rsidDel="00000000" w:rsidR="00000000" w:rsidRPr="00000000">
        <w:rPr>
          <w:rFonts w:ascii="Arial Unicode MS" w:cs="Arial Unicode MS" w:eastAsia="Arial Unicode MS" w:hAnsi="Arial Unicode MS"/>
          <w:b w:val="1"/>
          <w:bCs w:val="1"/>
          <w:sz w:val="34"/>
          <w:szCs w:val="34"/>
          <w:rtl w:val="0"/>
        </w:rPr>
        <w:t xml:space="preserve">第4条 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乙は、甲の事前の書面承諾なく本業務を第三者に再委託してはならない。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gzvwud3di56" w:id="5"/>
      <w:bookmarkEnd w:id="5"/>
      <w:r w:rsidDel="00000000" w:rsidR="00000000" w:rsidRPr="00000000">
        <w:rPr>
          <w:rFonts w:ascii="Arial Unicode MS" w:cs="Arial Unicode MS" w:eastAsia="Arial Unicode MS" w:hAnsi="Arial Unicode MS"/>
          <w:b w:val="1"/>
          <w:bCs w:val="1"/>
          <w:sz w:val="34"/>
          <w:szCs w:val="34"/>
          <w:rtl w:val="0"/>
        </w:rPr>
        <w:t xml:space="preserve">第5条 報酬及び支払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甲は乙に対し、本業務の対価として個別契約で定める報酬を支払う。</w:t>
        <w:br w:type="textWrapping"/>
        <w:t xml:space="preserve">2　乙は業務完了後、請求書を発行するものとし、甲は受領月の翌月末日までに支払う。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p6wuhxp6gli" w:id="6"/>
      <w:bookmarkEnd w:id="6"/>
      <w:r w:rsidDel="00000000" w:rsidR="00000000" w:rsidRPr="00000000">
        <w:rPr>
          <w:rFonts w:ascii="Arial Unicode MS" w:cs="Arial Unicode MS" w:eastAsia="Arial Unicode MS" w:hAnsi="Arial Unicode MS"/>
          <w:b w:val="1"/>
          <w:bCs w:val="1"/>
          <w:sz w:val="34"/>
          <w:szCs w:val="34"/>
          <w:rtl w:val="0"/>
        </w:rPr>
        <w:t xml:space="preserve">第6条 成果物の納品及び検収</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乙は合意した方法により成果物を納品する。</w:t>
        <w:br w:type="textWrapping"/>
        <w:t xml:space="preserve">2　甲は納品後●日以内に検収し、不備がある場合は修正を求めることができる。</w:t>
        <w:br w:type="textWrapping"/>
        <w:t xml:space="preserve">3　期間内に異議がない場合、検収完了とみなす。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btsydf6emtm" w:id="7"/>
      <w:bookmarkEnd w:id="7"/>
      <w:r w:rsidDel="00000000" w:rsidR="00000000" w:rsidRPr="00000000">
        <w:rPr>
          <w:rFonts w:ascii="Arial Unicode MS" w:cs="Arial Unicode MS" w:eastAsia="Arial Unicode MS" w:hAnsi="Arial Unicode MS"/>
          <w:b w:val="1"/>
          <w:bCs w:val="1"/>
          <w:sz w:val="34"/>
          <w:szCs w:val="34"/>
          <w:rtl w:val="0"/>
        </w:rPr>
        <w:t xml:space="preserve">第7条 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本業務により作成された成果物の著作権は、報酬の支払い完了をもって甲に移転する。</w:t>
        <w:br w:type="textWrapping"/>
        <w:t xml:space="preserve">2　乙は著作者人格権を行使しない。</w:t>
        <w:br w:type="textWrapping"/>
        <w:t xml:space="preserve">3　乙が従前から保有するノウハウ及び技術は乙に帰属する。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1l22t8lfrp54"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乙は、本業務に関連して知り得た甲の営業上又は技術上の情報を第三者に漏えいしてはならない。</w:t>
        <w:br w:type="textWrapping"/>
        <w:t xml:space="preserve">2　本条の義務は契約終了後も●年間存続する。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duww92uorp0" w:id="9"/>
      <w:bookmarkEnd w:id="9"/>
      <w:r w:rsidDel="00000000" w:rsidR="00000000" w:rsidRPr="00000000">
        <w:rPr>
          <w:rFonts w:ascii="Arial Unicode MS" w:cs="Arial Unicode MS" w:eastAsia="Arial Unicode MS" w:hAnsi="Arial Unicode MS"/>
          <w:b w:val="1"/>
          <w:bCs w:val="1"/>
          <w:sz w:val="34"/>
          <w:szCs w:val="34"/>
          <w:rtl w:val="0"/>
        </w:rPr>
        <w:t xml:space="preserve">第9条 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乙は、本業務に関連して個人情報を取り扱う場合、法令及び甲の指示に従い適切に管理する。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jzm5gzlwm2hn"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本契約の有効期間は、契約締結日から●年間とする。ただし、期間満了の1か月前までに解約の意思表示がない場合、自動更新する。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cat84i39swae"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次の場合、催告なく解除できる。</w:t>
        <w:br w:type="textWrapping"/>
        <w:t xml:space="preserve">（1）支払停止又は破産申立があったとき</w:t>
        <w:br w:type="textWrapping"/>
        <w:t xml:space="preserve">（2）信用を著しく損なう事由が生じたとき</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dwavkdlq3a6"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本契約違反により相手方に損害を与えた場合、違反当事者は通常かつ直接の損害を賠償する。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8qvixc07dqu"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甲及び乙は、自ら又は関係者が反社会的勢力でないことを表明保証し、違反した場合は契約を解除できる。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t631daya7xql"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gi3smuot6i7u" w:id="15"/>
      <w:bookmarkEnd w:id="15"/>
      <w:r w:rsidDel="00000000" w:rsidR="00000000" w:rsidRPr="00000000">
        <w:rPr>
          <w:rFonts w:ascii="Arial Unicode MS" w:cs="Arial Unicode MS" w:eastAsia="Arial Unicode MS" w:hAnsi="Arial Unicode MS"/>
          <w:b w:val="1"/>
          <w:bCs w:val="1"/>
          <w:sz w:val="34"/>
          <w:szCs w:val="34"/>
          <w:rtl w:val="0"/>
        </w:rPr>
        <w:t xml:space="preserve">第15条 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本契約は日本法を準拠法とし、●地方裁判所を第一審の専属的合意管轄裁判所とする。</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j9uls8wi3qv"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