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brbnmrom2yp" w:id="0"/>
      <w:bookmarkEnd w:id="0"/>
      <w:r w:rsidDel="00000000" w:rsidR="00000000" w:rsidRPr="00000000">
        <w:rPr>
          <w:rFonts w:ascii="Arial Unicode MS" w:cs="Arial Unicode MS" w:eastAsia="Arial Unicode MS" w:hAnsi="Arial Unicode MS"/>
          <w:b w:val="1"/>
          <w:bCs w:val="1"/>
          <w:sz w:val="44"/>
          <w:szCs w:val="44"/>
          <w:rtl w:val="0"/>
        </w:rPr>
        <w:t xml:space="preserve">広告運用代行契約書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●●株式会社（以下甲という。）と●●（以下乙という。）は、広告運用代行業務に関し、以下のとおり契約（以下本契約という。）を締結する。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vczzfghm8or"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本契約は、甲が実施する広告施策に関し、乙が広告運用代行業務を受託し、その内容及び条件を定めることを目的とする。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njs3h3tnwjv"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乙は、甲の依頼に基づき、次の業務を行う。</w:t>
        <w:br w:type="textWrapping"/>
        <w:t xml:space="preserve">(1) 広告媒体の選定及び運用戦略の企画</w:t>
        <w:br w:type="textWrapping"/>
        <w:t xml:space="preserve">(2) 広告配信設定、入札調整及びターゲティング設定</w:t>
        <w:br w:type="textWrapping"/>
        <w:t xml:space="preserve">(3) 広告クリエイティブの作成支援又は提案</w:t>
        <w:br w:type="textWrapping"/>
        <w:t xml:space="preserve">(4) 配信結果の分析及び改善提案</w:t>
        <w:br w:type="textWrapping"/>
        <w:t xml:space="preserve">(5) 月次又は甲乙協議により定める頻度での報告</w:t>
        <w:br w:type="textWrapping"/>
        <w:t xml:space="preserve">2 業務の具体的内容、媒体、予算、期間等は個別合意により定める。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wxewv7zcqix" w:id="3"/>
      <w:bookmarkEnd w:id="3"/>
      <w:r w:rsidDel="00000000" w:rsidR="00000000" w:rsidRPr="00000000">
        <w:rPr>
          <w:rFonts w:ascii="Arial Unicode MS" w:cs="Arial Unicode MS" w:eastAsia="Arial Unicode MS" w:hAnsi="Arial Unicode MS"/>
          <w:b w:val="1"/>
          <w:bCs w:val="1"/>
          <w:sz w:val="34"/>
          <w:szCs w:val="34"/>
          <w:rtl w:val="0"/>
        </w:rPr>
        <w:t xml:space="preserve">第3条 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本契約の有効期間は、契約締結日から●年間とする。ただし、期間満了の1か月前までに書面による解約意思表示がない場合は、同一条件で自動更新される。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41br8pw9tp" w:id="4"/>
      <w:bookmarkEnd w:id="4"/>
      <w:r w:rsidDel="00000000" w:rsidR="00000000" w:rsidRPr="00000000">
        <w:rPr>
          <w:rFonts w:ascii="Arial Unicode MS" w:cs="Arial Unicode MS" w:eastAsia="Arial Unicode MS" w:hAnsi="Arial Unicode MS"/>
          <w:b w:val="1"/>
          <w:bCs w:val="1"/>
          <w:sz w:val="34"/>
          <w:szCs w:val="34"/>
          <w:rtl w:val="0"/>
        </w:rPr>
        <w:t xml:space="preserve">第4条 広告費及び報酬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広告出稿に要する費用は甲が負担する。</w:t>
        <w:br w:type="textWrapping"/>
        <w:t xml:space="preserve">2 甲は乙に対し、広告運用代行報酬として次のいずれかの方法により支払う。</w:t>
        <w:br w:type="textWrapping"/>
        <w:t xml:space="preserve">(1) 月額固定報酬</w:t>
        <w:br w:type="textWrapping"/>
        <w:t xml:space="preserve">(2) 広告費に対する一定割合</w:t>
        <w:br w:type="textWrapping"/>
        <w:t xml:space="preserve">(3) 成果報酬</w:t>
        <w:br w:type="textWrapping"/>
        <w:t xml:space="preserve">3 支払条件、支払期日及び振込手数料負担は個別に定める。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x0g1qi3ev8y" w:id="5"/>
      <w:bookmarkEnd w:id="5"/>
      <w:r w:rsidDel="00000000" w:rsidR="00000000" w:rsidRPr="00000000">
        <w:rPr>
          <w:rFonts w:ascii="Arial Unicode MS" w:cs="Arial Unicode MS" w:eastAsia="Arial Unicode MS" w:hAnsi="Arial Unicode MS"/>
          <w:b w:val="1"/>
          <w:bCs w:val="1"/>
          <w:sz w:val="34"/>
          <w:szCs w:val="34"/>
          <w:rtl w:val="0"/>
        </w:rPr>
        <w:t xml:space="preserve">第5条 資料提供義務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甲は、広告運用に必要な商品情報、素材、販売条件等の資料を乙に提供する。</w:t>
        <w:br w:type="textWrapping"/>
        <w:t xml:space="preserve">提供資料の正確性については甲が責任を負う。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e67qrriobwy" w:id="6"/>
      <w:bookmarkEnd w:id="6"/>
      <w:r w:rsidDel="00000000" w:rsidR="00000000" w:rsidRPr="00000000">
        <w:rPr>
          <w:rFonts w:ascii="Arial Unicode MS" w:cs="Arial Unicode MS" w:eastAsia="Arial Unicode MS" w:hAnsi="Arial Unicode MS"/>
          <w:b w:val="1"/>
          <w:bCs w:val="1"/>
          <w:sz w:val="34"/>
          <w:szCs w:val="34"/>
          <w:rtl w:val="0"/>
        </w:rPr>
        <w:t xml:space="preserve">第6条 権利帰属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広告クリエイティブその他成果物の著作権は、別途合意がない限り乙に帰属する。</w:t>
        <w:br w:type="textWrapping"/>
        <w:t xml:space="preserve">2 甲は広告運用の目的の範囲内で当該成果物を使用できる。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qj9xtug11cw" w:id="7"/>
      <w:bookmarkEnd w:id="7"/>
      <w:r w:rsidDel="00000000" w:rsidR="00000000" w:rsidRPr="00000000">
        <w:rPr>
          <w:rFonts w:ascii="Arial Unicode MS" w:cs="Arial Unicode MS" w:eastAsia="Arial Unicode MS" w:hAnsi="Arial Unicode MS"/>
          <w:b w:val="1"/>
          <w:bCs w:val="1"/>
          <w:sz w:val="34"/>
          <w:szCs w:val="34"/>
          <w:rtl w:val="0"/>
        </w:rPr>
        <w:t xml:space="preserve">第7条 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乙は、業務の全部又は一部を第三者に再委託できる。ただし、乙は再委託先の行為について責任を負う。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833vnovqlej" w:id="8"/>
      <w:bookmarkEnd w:id="8"/>
      <w:r w:rsidDel="00000000" w:rsidR="00000000" w:rsidRPr="00000000">
        <w:rPr>
          <w:rFonts w:ascii="Arial Unicode MS" w:cs="Arial Unicode MS" w:eastAsia="Arial Unicode MS" w:hAnsi="Arial Unicode MS"/>
          <w:b w:val="1"/>
          <w:bCs w:val="1"/>
          <w:sz w:val="34"/>
          <w:szCs w:val="34"/>
          <w:rtl w:val="0"/>
        </w:rPr>
        <w:t xml:space="preserve">第8条 守秘義務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甲及び乙は、本契約に関連して知り得た相手方の営業上又は技術上の秘密を第三者に開示又は漏えいしてはならない。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digp09ftwze" w:id="9"/>
      <w:bookmarkEnd w:id="9"/>
      <w:r w:rsidDel="00000000" w:rsidR="00000000" w:rsidRPr="00000000">
        <w:rPr>
          <w:rFonts w:ascii="Arial Unicode MS" w:cs="Arial Unicode MS" w:eastAsia="Arial Unicode MS" w:hAnsi="Arial Unicode MS"/>
          <w:b w:val="1"/>
          <w:bCs w:val="1"/>
          <w:sz w:val="34"/>
          <w:szCs w:val="34"/>
          <w:rtl w:val="0"/>
        </w:rPr>
        <w:t xml:space="preserve">第9条 成果保証の否認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乙は広告運用に関し、売上向上、集客数、広告効果その他の成果を保証するものではない。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9kdto9lw3ow"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当事者は、相手方が本契約に違反し相当期間を定めて是正を求めたにもかかわらず改善されない場合、本契約を解除できる。</w:t>
        <w:br w:type="textWrapping"/>
        <w:t xml:space="preserve">2 甲は広告費未払いがあった場合、乙は業務を停止できる。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dgbsgwbd4mc"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当事者は、本契約に違反し相手方に損害を与えた場合、通常かつ直接の損害の範囲で賠償責任を負う。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8lt5lfpfhw" w:id="12"/>
      <w:bookmarkEnd w:id="12"/>
      <w:r w:rsidDel="00000000" w:rsidR="00000000" w:rsidRPr="00000000">
        <w:rPr>
          <w:rFonts w:ascii="Arial Unicode MS" w:cs="Arial Unicode MS" w:eastAsia="Arial Unicode MS" w:hAnsi="Arial Unicode MS"/>
          <w:b w:val="1"/>
          <w:bCs w:val="1"/>
          <w:sz w:val="34"/>
          <w:szCs w:val="34"/>
          <w:rtl w:val="0"/>
        </w:rPr>
        <w:t xml:space="preserve">第12条 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甲及び乙は、自らが反社会的勢力に該当しないことを表明し、将来にわたり関係を持たないことを保証する。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mkdk0a5ef9n"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m8s0ntn07vu"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