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u2ptbrk54t1" w:id="0"/>
      <w:bookmarkEnd w:id="0"/>
      <w:r w:rsidDel="00000000" w:rsidR="00000000" w:rsidRPr="00000000">
        <w:rPr>
          <w:rFonts w:ascii="Arial Unicode MS" w:cs="Arial Unicode MS" w:eastAsia="Arial Unicode MS" w:hAnsi="Arial Unicode MS"/>
          <w:b w:val="1"/>
          <w:bCs w:val="1"/>
          <w:sz w:val="44"/>
          <w:szCs w:val="44"/>
          <w:rtl w:val="0"/>
        </w:rPr>
        <w:t xml:space="preserve">団体保険加入に関する同意書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●●株式会社（以下「会社」という。）が加入する団体保険制度への加入に関し、加入対象者（以下「加入者」という。）は、本同意書の内容を十分に理解したうえで、次のとおり同意する。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4p2eu7g30ja"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本同意書は、会社が福利厚生制度の一環として導入する団体保険制度に加入者が任意に加入するにあたり、その条件及び取扱いを明確にすることを目的とする。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8rarnaeofrl" w:id="2"/>
      <w:bookmarkEnd w:id="2"/>
      <w:r w:rsidDel="00000000" w:rsidR="00000000" w:rsidRPr="00000000">
        <w:rPr>
          <w:rFonts w:ascii="Arial Unicode MS" w:cs="Arial Unicode MS" w:eastAsia="Arial Unicode MS" w:hAnsi="Arial Unicode MS"/>
          <w:b w:val="1"/>
          <w:bCs w:val="1"/>
          <w:sz w:val="34"/>
          <w:szCs w:val="34"/>
          <w:rtl w:val="0"/>
        </w:rPr>
        <w:t xml:space="preserve">第2条 団体保険制度の内容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団体保険制度とは、会社が保険契約者となり、加入者を被保険者として保険会社と締結する保険契約をいう。</w:t>
        <w:br w:type="textWrapping"/>
        <w:t xml:space="preserve">2　保険の種類、補償内容、保険期間、保険金額その他の詳細は、会社が別途提示する保険制度案内書に定める内容によるものとする。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zmlnigucf24" w:id="3"/>
      <w:bookmarkEnd w:id="3"/>
      <w:r w:rsidDel="00000000" w:rsidR="00000000" w:rsidRPr="00000000">
        <w:rPr>
          <w:rFonts w:ascii="Arial Unicode MS" w:cs="Arial Unicode MS" w:eastAsia="Arial Unicode MS" w:hAnsi="Arial Unicode MS"/>
          <w:b w:val="1"/>
          <w:bCs w:val="1"/>
          <w:sz w:val="34"/>
          <w:szCs w:val="34"/>
          <w:rtl w:val="0"/>
        </w:rPr>
        <w:t xml:space="preserve">第3条 加入の任意性</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本制度への加入は加入者の自由意思による任意加入とする。</w:t>
        <w:br w:type="textWrapping"/>
        <w:t xml:space="preserve">2　加入しないことにより、加入者が会社から不利益な取扱いを受けることはない。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rdy63cxmga8" w:id="4"/>
      <w:bookmarkEnd w:id="4"/>
      <w:r w:rsidDel="00000000" w:rsidR="00000000" w:rsidRPr="00000000">
        <w:rPr>
          <w:rFonts w:ascii="Arial Unicode MS" w:cs="Arial Unicode MS" w:eastAsia="Arial Unicode MS" w:hAnsi="Arial Unicode MS"/>
          <w:b w:val="1"/>
          <w:bCs w:val="1"/>
          <w:sz w:val="34"/>
          <w:szCs w:val="34"/>
          <w:rtl w:val="0"/>
        </w:rPr>
        <w:t xml:space="preserve">第4条 保険料の負担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保険料の負担割合は、会社及び加入者の合意に基づき決定する。</w:t>
        <w:br w:type="textWrapping"/>
        <w:t xml:space="preserve">2　加入者負担分の保険料は、給与からの控除その他会社が定める方法により支払うものとする。</w:t>
        <w:br w:type="textWrapping"/>
        <w:t xml:space="preserve">3　加入者は、保険料の改定があった場合には、会社の通知に従いこれを承諾する。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pPr>
      <w:bookmarkStart w:colFirst="0" w:colLast="0" w:name="_7q1hre91grgr" w:id="5"/>
      <w:bookmarkEnd w:id="5"/>
      <w:r w:rsidDel="00000000" w:rsidR="00000000" w:rsidRPr="00000000">
        <w:rPr>
          <w:rFonts w:ascii="Arial Unicode MS" w:cs="Arial Unicode MS" w:eastAsia="Arial Unicode MS" w:hAnsi="Arial Unicode MS"/>
          <w:b w:val="1"/>
          <w:bCs w:val="1"/>
          <w:sz w:val="34"/>
          <w:szCs w:val="34"/>
          <w:rtl w:val="0"/>
        </w:rPr>
        <w:t xml:space="preserve">第5条 個人情報の取扱い</w: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加入者は、団体保険契約の締結及び維持管理のため、氏名、生年月日、住所、健康状態その他必要な個人情報を会社及び保険会社に提供することに同意する。</w:t>
        <w:br w:type="textWrapping"/>
        <w:t xml:space="preserve">2　会社は、取得した個人情報を団体保険制度の運営目的の範囲内で適切に管理し、法令に基づく場合を除き第三者に提供しない。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dcmxmk6df94" w:id="6"/>
      <w:bookmarkEnd w:id="6"/>
      <w:r w:rsidDel="00000000" w:rsidR="00000000" w:rsidRPr="00000000">
        <w:rPr>
          <w:rFonts w:ascii="Arial Unicode MS" w:cs="Arial Unicode MS" w:eastAsia="Arial Unicode MS" w:hAnsi="Arial Unicode MS"/>
          <w:b w:val="1"/>
          <w:bCs w:val="1"/>
          <w:sz w:val="34"/>
          <w:szCs w:val="34"/>
          <w:rtl w:val="0"/>
        </w:rPr>
        <w:t xml:space="preserve">第6条 保険契約内容の変更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会社は、保険会社との契約内容の変更、更新又は終了を行うことがある。</w:t>
        <w:br w:type="textWrapping"/>
        <w:t xml:space="preserve">2　前項の場合、会社は加入者に対し合理的な方法により事前又は事後に通知するものとする。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n82ykt4ngjc" w:id="7"/>
      <w:bookmarkEnd w:id="7"/>
      <w:r w:rsidDel="00000000" w:rsidR="00000000" w:rsidRPr="00000000">
        <w:rPr>
          <w:rFonts w:ascii="Arial Unicode MS" w:cs="Arial Unicode MS" w:eastAsia="Arial Unicode MS" w:hAnsi="Arial Unicode MS"/>
          <w:b w:val="1"/>
          <w:bCs w:val="1"/>
          <w:sz w:val="34"/>
          <w:szCs w:val="34"/>
          <w:rtl w:val="0"/>
        </w:rPr>
        <w:t xml:space="preserve">第7条 保険金請求手続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加入者は、保険事故が発生した場合には、速やかに会社又は保険会社に連絡し、必要な手続を行うものとする。</w:t>
        <w:br w:type="textWrapping"/>
        <w:t xml:space="preserve">2　保険金の支払可否及び支払額は、保険契約の約款及び保険会社の判断に従う。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jfrv8xygzi3i" w:id="8"/>
      <w:bookmarkEnd w:id="8"/>
      <w:r w:rsidDel="00000000" w:rsidR="00000000" w:rsidRPr="00000000">
        <w:rPr>
          <w:rFonts w:ascii="Arial Unicode MS" w:cs="Arial Unicode MS" w:eastAsia="Arial Unicode MS" w:hAnsi="Arial Unicode MS"/>
          <w:b w:val="1"/>
          <w:bCs w:val="1"/>
          <w:sz w:val="34"/>
          <w:szCs w:val="34"/>
          <w:rtl w:val="0"/>
        </w:rPr>
        <w:t xml:space="preserve">第8条 加入資格の喪失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加入者が次の各号のいずれかに該当した場合、団体保険の加入資格を喪失する。</w:t>
        <w:br w:type="textWrapping"/>
        <w:t xml:space="preserve">(1) 退職したとき</w:t>
        <w:br w:type="textWrapping"/>
        <w:t xml:space="preserve">(2) 会社が定める加入要件を満たさなくなったとき</w:t>
        <w:br w:type="textWrapping"/>
        <w:t xml:space="preserve">(3) その他団体保険契約に基づき資格を失う事由が生じたとき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gkg8wkjqkhe" w:id="9"/>
      <w:bookmarkEnd w:id="9"/>
      <w:r w:rsidDel="00000000" w:rsidR="00000000" w:rsidRPr="00000000">
        <w:rPr>
          <w:rFonts w:ascii="Arial Unicode MS" w:cs="Arial Unicode MS" w:eastAsia="Arial Unicode MS" w:hAnsi="Arial Unicode MS"/>
          <w:b w:val="1"/>
          <w:bCs w:val="1"/>
          <w:sz w:val="34"/>
          <w:szCs w:val="34"/>
          <w:rtl w:val="0"/>
        </w:rPr>
        <w:t xml:space="preserve">第9条 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会社は、保険契約の内容、保険金支払の可否、補償範囲その他保険会社の判断に関する事項について責任を負わない。</w:t>
        <w:br w:type="textWrapping"/>
        <w:t xml:space="preserve">2　会社は、団体保険制度の提供に関連して加入者に生じた損害について、故意又は重過失がある場合を除き責任を負わない。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ug4x5rt0qxs" w:id="10"/>
      <w:bookmarkEnd w:id="10"/>
      <w:r w:rsidDel="00000000" w:rsidR="00000000" w:rsidRPr="00000000">
        <w:rPr>
          <w:rFonts w:ascii="Arial Unicode MS" w:cs="Arial Unicode MS" w:eastAsia="Arial Unicode MS" w:hAnsi="Arial Unicode MS"/>
          <w:b w:val="1"/>
          <w:bCs w:val="1"/>
          <w:sz w:val="34"/>
          <w:szCs w:val="34"/>
          <w:rtl w:val="0"/>
        </w:rPr>
        <w:t xml:space="preserve">第10条 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本同意書に定めのない事項又は疑義が生じた場合には、会社及び加入者は誠意をもって協議し解決するものとする。</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flqlw6boitwx" w:id="11"/>
      <w:bookmarkEnd w:id="11"/>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私は、本同意書の内容を確認し、団体保険制度への加入及び個人情報の提供について同意します。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加入者氏名：　　　　　　　　　　　　</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