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bsbcexwauzt" w:id="0"/>
      <w:bookmarkEnd w:id="0"/>
      <w:r w:rsidDel="00000000" w:rsidR="00000000" w:rsidRPr="00000000">
        <w:rPr>
          <w:rFonts w:ascii="Arial Unicode MS" w:cs="Arial Unicode MS" w:eastAsia="Arial Unicode MS" w:hAnsi="Arial Unicode MS"/>
          <w:b w:val="1"/>
          <w:bCs w:val="1"/>
          <w:sz w:val="44"/>
          <w:szCs w:val="44"/>
          <w:rtl w:val="0"/>
        </w:rPr>
        <w:t xml:space="preserve">商品大量陳列契約書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という）と株式会社●●（以下 乙 という）は、乙が運営又は管理する店舗・売場等において、甲の商品を大量陳列することに関し、次のとおり契約（以下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8agdmb3pcmc"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本契約は、甲の商品を乙の売場において一定期間集中的に陳列し、販売促進及び認知向上を図ることを目的とする。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4s8rxej06bm" w:id="2"/>
      <w:bookmarkEnd w:id="2"/>
      <w:r w:rsidDel="00000000" w:rsidR="00000000" w:rsidRPr="00000000">
        <w:rPr>
          <w:rFonts w:ascii="Arial Unicode MS" w:cs="Arial Unicode MS" w:eastAsia="Arial Unicode MS" w:hAnsi="Arial Unicode MS"/>
          <w:b w:val="1"/>
          <w:bCs w:val="1"/>
          <w:sz w:val="34"/>
          <w:szCs w:val="34"/>
          <w:rtl w:val="0"/>
        </w:rPr>
        <w:t xml:space="preserve">第2条 用語の定義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本契約において使用する主な用語の意味は次のとおりとする。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商品とは、甲が乙に提供し陳列販売を行う製品一切をいう。</w:t>
        <w:br w:type="textWrapping"/>
        <w:t xml:space="preserve">2 売場とは、乙が管理又は運営する店舗内外の陳列スペース、催事スペース、特設棚等をいう。</w:t>
        <w:br w:type="textWrapping"/>
        <w:t xml:space="preserve">3 陳列とは、商品を顧客の購買を促進する目的で展示又は配置する行為をいう。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khbpglwqskqn" w:id="3"/>
      <w:bookmarkEnd w:id="3"/>
      <w:r w:rsidDel="00000000" w:rsidR="00000000" w:rsidRPr="00000000">
        <w:rPr>
          <w:rFonts w:ascii="Arial Unicode MS" w:cs="Arial Unicode MS" w:eastAsia="Arial Unicode MS" w:hAnsi="Arial Unicode MS"/>
          <w:b w:val="1"/>
          <w:bCs w:val="1"/>
          <w:sz w:val="34"/>
          <w:szCs w:val="34"/>
          <w:rtl w:val="0"/>
        </w:rPr>
        <w:t xml:space="preserve">第3条 陳列場所及び数量</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乙は、甲と協議のうえ決定した売場において、合意した数量の商品の陳列を行う。</w:t>
        <w:br w:type="textWrapping"/>
        <w:t xml:space="preserve">2 陳列位置、棚数、フェイス数、什器使用の有無等の具体的条件は別途書面又は電子記録により定める。</w:t>
        <w:br w:type="textWrapping"/>
        <w:t xml:space="preserve">3 乙は、売場の安全性及び顧客導線を考慮し適切な配置を行うものとする。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xixajdehhilz" w:id="4"/>
      <w:bookmarkEnd w:id="4"/>
      <w:r w:rsidDel="00000000" w:rsidR="00000000" w:rsidRPr="00000000">
        <w:rPr>
          <w:rFonts w:ascii="Arial Unicode MS" w:cs="Arial Unicode MS" w:eastAsia="Arial Unicode MS" w:hAnsi="Arial Unicode MS"/>
          <w:b w:val="1"/>
          <w:bCs w:val="1"/>
          <w:sz w:val="34"/>
          <w:szCs w:val="34"/>
          <w:rtl w:val="0"/>
        </w:rPr>
        <w:t xml:space="preserve">第4条 契約期間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本契約の期間は、●年●月●日から●年●月●日までとする。</w:t>
        <w:br w:type="textWrapping"/>
        <w:t xml:space="preserve">2 契約期間満了の●日前までに甲乙いずれからも書面による異議がない場合、本契約は同一条件で更新されることがある。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4mekzejfs2o8" w:id="5"/>
      <w:bookmarkEnd w:id="5"/>
      <w:r w:rsidDel="00000000" w:rsidR="00000000" w:rsidRPr="00000000">
        <w:rPr>
          <w:rFonts w:ascii="Arial Unicode MS" w:cs="Arial Unicode MS" w:eastAsia="Arial Unicode MS" w:hAnsi="Arial Unicode MS"/>
          <w:b w:val="1"/>
          <w:bCs w:val="1"/>
          <w:sz w:val="34"/>
          <w:szCs w:val="34"/>
          <w:rtl w:val="0"/>
        </w:rPr>
        <w:t xml:space="preserve">第5条 商品の供給及び在庫管理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甲は、乙が必要とする数量の商品を適時供給する。</w:t>
        <w:br w:type="textWrapping"/>
        <w:t xml:space="preserve">2 乙は、商品の在庫状況を適切に管理し、必要に応じて補充の要請を行う。</w:t>
        <w:br w:type="textWrapping"/>
        <w:t xml:space="preserve">3 商品の保管に際し、乙は善良なる管理者の注意義務を負う。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d9rum6s3fhnr" w:id="6"/>
      <w:bookmarkEnd w:id="6"/>
      <w:r w:rsidDel="00000000" w:rsidR="00000000" w:rsidRPr="00000000">
        <w:rPr>
          <w:rFonts w:ascii="Arial Unicode MS" w:cs="Arial Unicode MS" w:eastAsia="Arial Unicode MS" w:hAnsi="Arial Unicode MS"/>
          <w:b w:val="1"/>
          <w:bCs w:val="1"/>
          <w:sz w:val="34"/>
          <w:szCs w:val="34"/>
          <w:rtl w:val="0"/>
        </w:rPr>
        <w:t xml:space="preserve">第6条 陳列費用及び対価</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陳列に関する費用負担は、次の各号のとおりとする。</w:t>
        <w:br w:type="textWrapping"/>
        <w:t xml:space="preserve">(1) 陳列スペース使用料</w:t>
        <w:br w:type="textWrapping"/>
        <w:t xml:space="preserve">(2) 催事運営費</w:t>
        <w:br w:type="textWrapping"/>
        <w:t xml:space="preserve">(3) 販促物制作費</w:t>
        <w:br w:type="textWrapping"/>
        <w:t xml:space="preserve">2 費用の具体的金額及び支払方法は別途合意により定める。</w:t>
        <w:br w:type="textWrapping"/>
        <w:t xml:space="preserve">3 乙は、販売実績に応じた成果報酬を受領する場合、その条件を事前に書面で定める。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upme2xmvahb2" w:id="7"/>
      <w:bookmarkEnd w:id="7"/>
      <w:r w:rsidDel="00000000" w:rsidR="00000000" w:rsidRPr="00000000">
        <w:rPr>
          <w:rFonts w:ascii="Arial Unicode MS" w:cs="Arial Unicode MS" w:eastAsia="Arial Unicode MS" w:hAnsi="Arial Unicode MS"/>
          <w:b w:val="1"/>
          <w:bCs w:val="1"/>
          <w:sz w:val="34"/>
          <w:szCs w:val="34"/>
          <w:rtl w:val="0"/>
        </w:rPr>
        <w:t xml:space="preserve">第7条 販売促進活動</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乙は、商品の魅力を適切に訴求する陳列及び販促活動を行う。</w:t>
        <w:br w:type="textWrapping"/>
        <w:t xml:space="preserve">2 甲は、POP、ポスター、デジタル広告素材等の販促資料を提供できる。</w:t>
        <w:br w:type="textWrapping"/>
        <w:t xml:space="preserve">3 乙は、甲のブランド価値を損なう行為をしてはならない。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ok03conv5nol" w:id="8"/>
      <w:bookmarkEnd w:id="8"/>
      <w:r w:rsidDel="00000000" w:rsidR="00000000" w:rsidRPr="00000000">
        <w:rPr>
          <w:rFonts w:ascii="Arial Unicode MS" w:cs="Arial Unicode MS" w:eastAsia="Arial Unicode MS" w:hAnsi="Arial Unicode MS"/>
          <w:b w:val="1"/>
          <w:bCs w:val="1"/>
          <w:sz w:val="34"/>
          <w:szCs w:val="34"/>
          <w:rtl w:val="0"/>
        </w:rPr>
        <w:t xml:space="preserve">第8条 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商品の商標、意匠、パッケージデザイン等に関する権利は甲に帰属する。</w:t>
        <w:br w:type="textWrapping"/>
        <w:t xml:space="preserve">2 乙は、本契約の目的の範囲内でのみこれらを使用できる。</w:t>
        <w:br w:type="textWrapping"/>
        <w:t xml:space="preserve">3 契約終了後、乙は速やかに使用を停止する。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qkbuni5lxw7q" w:id="9"/>
      <w:bookmarkEnd w:id="9"/>
      <w:r w:rsidDel="00000000" w:rsidR="00000000" w:rsidRPr="00000000">
        <w:rPr>
          <w:rFonts w:ascii="Arial Unicode MS" w:cs="Arial Unicode MS" w:eastAsia="Arial Unicode MS" w:hAnsi="Arial Unicode MS"/>
          <w:b w:val="1"/>
          <w:bCs w:val="1"/>
          <w:sz w:val="34"/>
          <w:szCs w:val="34"/>
          <w:rtl w:val="0"/>
        </w:rPr>
        <w:t xml:space="preserve">第9条 瑕疵及び事故対応</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商品に品質上の問題が発見された場合、甲は速やかに交換又は回収を行う。</w:t>
        <w:br w:type="textWrapping"/>
        <w:t xml:space="preserve">2 陳列中の事故により商品が毀損した場合、責任の所在に応じて甲乙協議のうえ対応する。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ldzt4vsewwme" w:id="10"/>
      <w:bookmarkEnd w:id="10"/>
      <w:r w:rsidDel="00000000" w:rsidR="00000000" w:rsidRPr="00000000">
        <w:rPr>
          <w:rFonts w:ascii="Arial Unicode MS" w:cs="Arial Unicode MS" w:eastAsia="Arial Unicode MS" w:hAnsi="Arial Unicode MS"/>
          <w:b w:val="1"/>
          <w:bCs w:val="1"/>
          <w:sz w:val="34"/>
          <w:szCs w:val="34"/>
          <w:rtl w:val="0"/>
        </w:rPr>
        <w:t xml:space="preserve">第10条 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甲乙は、本契約に関連して知り得た営業情報、販売情報、顧客情報等を第三者に漏えいしてはならない。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rhyahu4u1dd4" w:id="11"/>
      <w:bookmarkEnd w:id="11"/>
      <w:r w:rsidDel="00000000" w:rsidR="00000000" w:rsidRPr="00000000">
        <w:rPr>
          <w:rFonts w:ascii="Arial Unicode MS" w:cs="Arial Unicode MS" w:eastAsia="Arial Unicode MS" w:hAnsi="Arial Unicode MS"/>
          <w:b w:val="1"/>
          <w:bCs w:val="1"/>
          <w:sz w:val="34"/>
          <w:szCs w:val="34"/>
          <w:rtl w:val="0"/>
        </w:rPr>
        <w:t xml:space="preserve">第11条 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次の各号に該当する場合、相手方は催告なく契約を解除できる。</w:t>
        <w:br w:type="textWrapping"/>
        <w:t xml:space="preserve">(1) 契約違反が是正されない場合</w:t>
        <w:br w:type="textWrapping"/>
        <w:t xml:space="preserve">(2) 信用不安、支払停止、破産申立等があった場合</w:t>
        <w:br w:type="textWrapping"/>
        <w:t xml:space="preserve">2 前項による解除により損害が生じた場合、違反当事者は賠償責任を負う。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fngf16l5mwvb" w:id="12"/>
      <w:bookmarkEnd w:id="12"/>
      <w:r w:rsidDel="00000000" w:rsidR="00000000" w:rsidRPr="00000000">
        <w:rPr>
          <w:rFonts w:ascii="Arial Unicode MS" w:cs="Arial Unicode MS" w:eastAsia="Arial Unicode MS" w:hAnsi="Arial Unicode MS"/>
          <w:b w:val="1"/>
          <w:bCs w:val="1"/>
          <w:sz w:val="34"/>
          <w:szCs w:val="34"/>
          <w:rtl w:val="0"/>
        </w:rPr>
        <w:t xml:space="preserve">第12条 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甲乙は、本契約違反により相手方に損害を与えた場合、その通常かつ直接の損害を賠償する。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e2a0ur3xfi6d" w:id="13"/>
      <w:bookmarkEnd w:id="13"/>
      <w:r w:rsidDel="00000000" w:rsidR="00000000" w:rsidRPr="00000000">
        <w:rPr>
          <w:rFonts w:ascii="Arial Unicode MS" w:cs="Arial Unicode MS" w:eastAsia="Arial Unicode MS" w:hAnsi="Arial Unicode MS"/>
          <w:b w:val="1"/>
          <w:bCs w:val="1"/>
          <w:sz w:val="34"/>
          <w:szCs w:val="34"/>
          <w:rtl w:val="0"/>
        </w:rPr>
        <w:t xml:space="preserve">第13条 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甲乙は、自己又は関係者が反社会的勢力に該当しないことを保証し、違反が判明した場合、相手方は直ちに契約を解除できる。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oly5y0xz3wpx" w:id="14"/>
      <w:bookmarkEnd w:id="14"/>
      <w:r w:rsidDel="00000000" w:rsidR="00000000" w:rsidRPr="00000000">
        <w:rPr>
          <w:rFonts w:ascii="Arial Unicode MS" w:cs="Arial Unicode MS" w:eastAsia="Arial Unicode MS" w:hAnsi="Arial Unicode MS"/>
          <w:b w:val="1"/>
          <w:bCs w:val="1"/>
          <w:sz w:val="34"/>
          <w:szCs w:val="34"/>
          <w:rtl w:val="0"/>
        </w:rPr>
        <w:t xml:space="preserve">第14条 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vbvqjycjlo66" w:id="15"/>
      <w:bookmarkEnd w:id="15"/>
      <w:r w:rsidDel="00000000" w:rsidR="00000000" w:rsidRPr="00000000">
        <w:rPr>
          <w:rFonts w:ascii="Arial Unicode MS" w:cs="Arial Unicode MS" w:eastAsia="Arial Unicode MS" w:hAnsi="Arial Unicode MS"/>
          <w:b w:val="1"/>
          <w:bCs w:val="1"/>
          <w:sz w:val="34"/>
          <w:szCs w:val="34"/>
          <w:rtl w:val="0"/>
        </w:rPr>
        <w:t xml:space="preserve">第15条 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qa2h7ew11n3g" w:id="16"/>
      <w:bookmarkEnd w:id="16"/>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