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o4pleow5qtto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国際イベント運営委託契約書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●●株式会社（以下「甲」という。）と●●株式会社（以下「乙」という。）は、国際イベントの企画・運営業務の委託に関し、次のとおり契約（以下「本契約」という。）を締結する。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dq4zasxcfb7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第1条 目的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、甲が主催又は関与する国際イベントの円滑かつ適正な企画、準備及び運営を実施するため、乙に対してイベント運営業務を委託し、その条件及び当事者間の権利義務関係を定めることを目的とする。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g9453utxo3e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第2条 定義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本契約において使用する用語の定義は、次の各号のとおりとする。</w:t>
        <w:br w:type="textWrapping"/>
        <w:t xml:space="preserve">1 国際イベントとは、複数国の参加者、関係者又はスポンサーを対象として開催される会議、展示会、見本市、文化交流行事、スポーツイベント、プロモーションイベントその他の催事をいう。</w:t>
        <w:br w:type="textWrapping"/>
        <w:t xml:space="preserve">2 成果物とは、本契約に基づき乙が作成又は提供する企画書、運営マニュアル、広報資料、映像、写真、報告書その他の制作物をいう。</w:t>
        <w:br w:type="textWrapping"/>
        <w:t xml:space="preserve">3 関係者とは、参加者、来賓、スポンサー、協力会社、出演者、通訳者及びスタッフ等、イベント運営に関与するすべての者をいう。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247c4q0c264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第3条 業務内容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乙は、次の業務を遂行する。</w:t>
        <w:br w:type="textWrapping"/>
        <w:t xml:space="preserve">1 イベント企画及び運営計画の立案</w:t>
        <w:br w:type="textWrapping"/>
        <w:t xml:space="preserve">2 会場手配及び設営管理</w:t>
        <w:br w:type="textWrapping"/>
        <w:t xml:space="preserve">3 海外参加者対応、通訳手配及び文化的配慮の実施</w:t>
        <w:br w:type="textWrapping"/>
        <w:t xml:space="preserve">4 広報及び集客支援</w:t>
        <w:br w:type="textWrapping"/>
        <w:t xml:space="preserve">5 当日の運営管理及び進行統括</w:t>
        <w:br w:type="textWrapping"/>
        <w:t xml:space="preserve">6 協力会社及びスタッフの管理</w:t>
        <w:br w:type="textWrapping"/>
        <w:t xml:space="preserve">7 イベント終了後の報告書作成</w:t>
        <w:br w:type="textWrapping"/>
        <w:t xml:space="preserve">8 その他甲乙協議のうえ定める業務</w:t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xya8u8238ll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第4条 業務遂行義務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 乙は、善良なる管理者の注意をもって本業務を遂行する。</w:t>
        <w:br w:type="textWrapping"/>
        <w:t xml:space="preserve">2 乙は、法令、開催国の規制及び国際慣行を遵守する。</w:t>
        <w:br w:type="textWrapping"/>
        <w:t xml:space="preserve">3 乙は、業務遂行に必要な人員及び体制を自らの責任で確保する。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tcj6uwjuraj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第5条 再委託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 乙は、本業務の全部を第三者に再委託してはならない。</w:t>
        <w:br w:type="textWrapping"/>
        <w:t xml:space="preserve">2 一部再委託を行う場合は、事前に甲の書面承諾を得るものとする。</w:t>
        <w:br w:type="textWrapping"/>
        <w:t xml:space="preserve">3 再委託先の行為については乙が責任を負う。</w:t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82bfj68fmh4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第6条 報酬及び費用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 甲は、乙に対し、本業務の対価として別途定める報酬を支払う。</w:t>
        <w:br w:type="textWrapping"/>
        <w:t xml:space="preserve">2 渡航費、宿泊費、通訳費、会場費その他必要費用の負担方法は個別合意による。</w:t>
        <w:br w:type="textWrapping"/>
        <w:t xml:space="preserve">3 支払時期及び方法は別紙又は発注書に定める。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yocefhqz4er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第7条 成果物の権利帰属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 成果物の著作権は、別段の合意がない限り甲に帰属する。</w:t>
        <w:br w:type="textWrapping"/>
        <w:t xml:space="preserve">2 乙は成果物について著作者人格権を行使しない。</w:t>
        <w:br w:type="textWrapping"/>
        <w:t xml:space="preserve">3 乙は、自社実績紹介の範囲で利用できるものとする。</w:t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c7xf5lmxpvj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第8条 守秘義務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 乙は、本契約に関連して知り得た営業情報、個人情報及び運営情報を第三者に漏えいしてはならない。</w:t>
        <w:br w:type="textWrapping"/>
        <w:t xml:space="preserve">2 本条の義務は契約終了後も存続する。</w:t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n2622ntys9h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第9条 個人情報及び国際データ管理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乙は、個人情報保護法及び関連国際規制に従い、参加者情報等を適切に管理する。</w:t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yy2smx853cx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第10条 安全管理及びリスク対応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 乙は、事故防止、災害対策、感染症対策その他安全確保措置を講じる。</w:t>
        <w:br w:type="textWrapping"/>
        <w:t xml:space="preserve">2 緊急事態発生時は速やかに甲へ報告し、協議のうえ対応する。</w:t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slbc8w8r3sm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第11条 契約期間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本契約の有効期間は、契約締結日からイベント終了及び報告業務完了日までとする。</w:t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52cf69ig7sh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第12条 契約解除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次の各号の場合、甲は催告なく契約を解除できる。</w:t>
        <w:br w:type="textWrapping"/>
        <w:t xml:space="preserve">1 乙が重大な契約違反をした場合</w:t>
        <w:br w:type="textWrapping"/>
        <w:t xml:space="preserve">2 イベント開催が不可能となった場合</w:t>
        <w:br w:type="textWrapping"/>
        <w:t xml:space="preserve">3 信用不安が生じた場合</w:t>
      </w:r>
    </w:p>
    <w:p w:rsidR="00000000" w:rsidDel="00000000" w:rsidP="00000000" w:rsidRDefault="00000000" w:rsidRPr="00000000" w14:paraId="0000002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gkl6jayvtb8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第13条 損害賠償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乙は、本契約違反により甲に損害を与えた場合、その損害を賠償する。</w:t>
      </w:r>
    </w:p>
    <w:p w:rsidR="00000000" w:rsidDel="00000000" w:rsidP="00000000" w:rsidRDefault="00000000" w:rsidRPr="00000000" w14:paraId="0000002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am570jdelqu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第14条 不可抗力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天災、戦争、感染症拡大その他不可抗力により業務遂行が困難となった場合、当事者は責任を負わない。</w:t>
      </w:r>
    </w:p>
    <w:p w:rsidR="00000000" w:rsidDel="00000000" w:rsidP="00000000" w:rsidRDefault="00000000" w:rsidRPr="00000000" w14:paraId="0000002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91ac0abpy6q" w:id="15"/>
      <w:bookmarkEnd w:id="1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第15条 反社会的勢力の排除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当事者は反社会的勢力に関与しないことを表明保証する。</w:t>
      </w:r>
    </w:p>
    <w:p w:rsidR="00000000" w:rsidDel="00000000" w:rsidP="00000000" w:rsidRDefault="00000000" w:rsidRPr="00000000" w14:paraId="0000003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wrwu5xxu0to" w:id="16"/>
      <w:bookmarkEnd w:id="1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第16条 協議事項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本契約に定めのない事項は、甲乙誠意をもって協議し解決する。</w:t>
      </w:r>
    </w:p>
    <w:p w:rsidR="00000000" w:rsidDel="00000000" w:rsidP="00000000" w:rsidRDefault="00000000" w:rsidRPr="00000000" w14:paraId="0000003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e26jbbxfl52" w:id="17"/>
      <w:bookmarkEnd w:id="1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第17条 準拠法及び管轄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本契約は日本法に準拠し、東京地方裁判所を第一審専属管轄裁判所とする。</w:t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xfvv7gh6xnn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本契約締結の証として本書2通を作成し、甲乙記名押印のうえ各1通を保有する。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●年●月●日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</w:t>
        <w:br w:type="textWrapping"/>
        <w:t xml:space="preserve">住所</w:t>
        <w:br w:type="textWrapping"/>
        <w:t xml:space="preserve">会社名</w:t>
        <w:br w:type="textWrapping"/>
        <w:t xml:space="preserve">代表者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</w:t>
        <w:br w:type="textWrapping"/>
        <w:t xml:space="preserve">住所</w:t>
        <w:br w:type="textWrapping"/>
        <w:t xml:space="preserve">会社名</w:t>
        <w:br w:type="textWrapping"/>
        <w:t xml:space="preserve">代表者</w:t>
      </w:r>
    </w:p>
    <w:p w:rsidR="00000000" w:rsidDel="00000000" w:rsidP="00000000" w:rsidRDefault="00000000" w:rsidRPr="00000000" w14:paraId="0000003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