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p68psfd2ojq" w:id="0"/>
      <w:bookmarkEnd w:id="0"/>
      <w:r w:rsidDel="00000000" w:rsidR="00000000" w:rsidRPr="00000000">
        <w:rPr>
          <w:rFonts w:ascii="Arial Unicode MS" w:cs="Arial Unicode MS" w:eastAsia="Arial Unicode MS" w:hAnsi="Arial Unicode MS"/>
          <w:b w:val="1"/>
          <w:bCs w:val="1"/>
          <w:sz w:val="44"/>
          <w:szCs w:val="44"/>
          <w:rtl w:val="0"/>
        </w:rPr>
        <w:t xml:space="preserve">福利厚生保険加入に関する覚書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という。）は、従業員の福利厚生制度の充実を目的として、保険加入に関する取扱いについて、次のとおり覚書（以下 本覚書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wcqxrlqwz0l"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本覚書は、甲が乙の従業員に対し福利厚生の一環として提供する各種保険制度への加入に関し、その条件、手続及び権利義務関係を明確にし、円滑かつ適正な制度運用を図ることを目的とする。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m55bciz87ry" w:id="2"/>
      <w:bookmarkEnd w:id="2"/>
      <w:r w:rsidDel="00000000" w:rsidR="00000000" w:rsidRPr="00000000">
        <w:rPr>
          <w:rFonts w:ascii="Arial Unicode MS" w:cs="Arial Unicode MS" w:eastAsia="Arial Unicode MS" w:hAnsi="Arial Unicode MS"/>
          <w:b w:val="1"/>
          <w:bCs w:val="1"/>
          <w:sz w:val="34"/>
          <w:szCs w:val="34"/>
          <w:rtl w:val="0"/>
        </w:rPr>
        <w:t xml:space="preserve">第2条 福利厚生保険の内容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甲は、乙の従業員を対象として、団体生命保険、医療保険、傷害保険その他福利厚生目的の保険制度（以下 本保険制度 という。）を提供することができる。</w:t>
        <w:br w:type="textWrapping"/>
        <w:t xml:space="preserve">2　本保険制度の具体的な内容、補償範囲、保険料負担割合及び加入条件は、別途定める制度概要書又は申込書等によるものとする。</w:t>
        <w:br w:type="textWrapping"/>
        <w:t xml:space="preserve">3　本保険制度は、従業員の福利厚生向上を目的とするものであり、雇用契約上の賃金又は報酬の一部を構成するものではない。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avvyh1cbzxo" w:id="3"/>
      <w:bookmarkEnd w:id="3"/>
      <w:r w:rsidDel="00000000" w:rsidR="00000000" w:rsidRPr="00000000">
        <w:rPr>
          <w:rFonts w:ascii="Arial Unicode MS" w:cs="Arial Unicode MS" w:eastAsia="Arial Unicode MS" w:hAnsi="Arial Unicode MS"/>
          <w:b w:val="1"/>
          <w:bCs w:val="1"/>
          <w:sz w:val="34"/>
          <w:szCs w:val="34"/>
          <w:rtl w:val="0"/>
        </w:rPr>
        <w:t xml:space="preserve">第3条 加入手続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本保険制度への加入は、乙の従業員本人の意思に基づき行うものとし、強制されるものではない。</w:t>
        <w:br w:type="textWrapping"/>
        <w:t xml:space="preserve">2　乙は、加入希望者の募集、申込書の取りまとめその他必要な事務手続に協力する。</w:t>
        <w:br w:type="textWrapping"/>
        <w:t xml:space="preserve">3　加入の成立は、保険会社の承諾又は保険契約の成立をもって確定するものとする。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l90sb6hxhb8s" w:id="4"/>
      <w:bookmarkEnd w:id="4"/>
      <w:r w:rsidDel="00000000" w:rsidR="00000000" w:rsidRPr="00000000">
        <w:rPr>
          <w:rFonts w:ascii="Arial Unicode MS" w:cs="Arial Unicode MS" w:eastAsia="Arial Unicode MS" w:hAnsi="Arial Unicode MS"/>
          <w:b w:val="1"/>
          <w:bCs w:val="1"/>
          <w:sz w:val="34"/>
          <w:szCs w:val="34"/>
          <w:rtl w:val="0"/>
        </w:rPr>
        <w:t xml:space="preserve">第4条 保険料の負担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本保険制度に係る保険料の負担割合は、甲、乙及び加入者間で別途定める。</w:t>
        <w:br w:type="textWrapping"/>
        <w:t xml:space="preserve">2　加入者負担分がある場合、乙は給与控除その他適切な方法により徴収し、甲又は指定先に支払うことができる。</w:t>
        <w:br w:type="textWrapping"/>
        <w:t xml:space="preserve">3　保険料の改定があった場合、甲は速やかに乙に通知する。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67swzirb1nt8" w:id="5"/>
      <w:bookmarkEnd w:id="5"/>
      <w:r w:rsidDel="00000000" w:rsidR="00000000" w:rsidRPr="00000000">
        <w:rPr>
          <w:rFonts w:ascii="Arial Unicode MS" w:cs="Arial Unicode MS" w:eastAsia="Arial Unicode MS" w:hAnsi="Arial Unicode MS"/>
          <w:b w:val="1"/>
          <w:bCs w:val="1"/>
          <w:sz w:val="34"/>
          <w:szCs w:val="34"/>
          <w:rtl w:val="0"/>
        </w:rPr>
        <w:t xml:space="preserve">第5条 情報提供及び個人情報の取扱い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甲及び乙は、本保険制度の運営に必要な範囲に限り、加入者の氏名、生年月日、住所その他必要な情報を保険会社に提供することができる。</w:t>
        <w:br w:type="textWrapping"/>
        <w:t xml:space="preserve">2　甲及び乙は、個人情報の取扱いについて関連法令及び社内規程を遵守し、安全管理措置を講じるものとする。</w:t>
        <w:br w:type="textWrapping"/>
        <w:t xml:space="preserve">3　加入者は、保険契約の成立及び運営に必要な範囲で個人情報が利用されることをあらかじめ承諾する。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vefaafga9lqt" w:id="6"/>
      <w:bookmarkEnd w:id="6"/>
      <w:r w:rsidDel="00000000" w:rsidR="00000000" w:rsidRPr="00000000">
        <w:rPr>
          <w:rFonts w:ascii="Arial Unicode MS" w:cs="Arial Unicode MS" w:eastAsia="Arial Unicode MS" w:hAnsi="Arial Unicode MS"/>
          <w:b w:val="1"/>
          <w:bCs w:val="1"/>
          <w:sz w:val="34"/>
          <w:szCs w:val="34"/>
          <w:rtl w:val="0"/>
        </w:rPr>
        <w:t xml:space="preserve">第6条 保障内容に関する責任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本保険制度の保障内容及び保険金支払の可否は、保険契約約款に従い保険会社が判断するものとする。</w:t>
        <w:br w:type="textWrapping"/>
        <w:t xml:space="preserve">2　甲及び乙は、保険契約に基づく保険金支払その他の結果について、故意又は重大な過失がある場合を除き責任を負わない。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6he9qf6js5ce" w:id="7"/>
      <w:bookmarkEnd w:id="7"/>
      <w:r w:rsidDel="00000000" w:rsidR="00000000" w:rsidRPr="00000000">
        <w:rPr>
          <w:rFonts w:ascii="Arial Unicode MS" w:cs="Arial Unicode MS" w:eastAsia="Arial Unicode MS" w:hAnsi="Arial Unicode MS"/>
          <w:b w:val="1"/>
          <w:bCs w:val="1"/>
          <w:sz w:val="34"/>
          <w:szCs w:val="34"/>
          <w:rtl w:val="0"/>
        </w:rPr>
        <w:t xml:space="preserve">第7条 資格喪失及び脱退</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加入者が乙を退職した場合、その他加入資格を喪失した場合には、本保険制度の取扱いは保険約款及び制度規程に従う。</w:t>
        <w:br w:type="textWrapping"/>
        <w:t xml:space="preserve">2　加入者は、所定の手続により任意に脱退することができる。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w4nuosmo36rh" w:id="8"/>
      <w:bookmarkEnd w:id="8"/>
      <w:r w:rsidDel="00000000" w:rsidR="00000000" w:rsidRPr="00000000">
        <w:rPr>
          <w:rFonts w:ascii="Arial Unicode MS" w:cs="Arial Unicode MS" w:eastAsia="Arial Unicode MS" w:hAnsi="Arial Unicode MS"/>
          <w:b w:val="1"/>
          <w:bCs w:val="1"/>
          <w:sz w:val="34"/>
          <w:szCs w:val="34"/>
          <w:rtl w:val="0"/>
        </w:rPr>
        <w:t xml:space="preserve">第8条 制度変更</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甲は、社会情勢、保険条件の変更又は制度運営上の必要に応じ、本保険制度の内容を変更又は終了することができる。</w:t>
        <w:br w:type="textWrapping"/>
        <w:t xml:space="preserve">2　前項の場合、甲は合理的な期間をもって乙に通知する。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h9aapqckd06z" w:id="9"/>
      <w:bookmarkEnd w:id="9"/>
      <w:r w:rsidDel="00000000" w:rsidR="00000000" w:rsidRPr="00000000">
        <w:rPr>
          <w:rFonts w:ascii="Arial Unicode MS" w:cs="Arial Unicode MS" w:eastAsia="Arial Unicode MS" w:hAnsi="Arial Unicode MS"/>
          <w:b w:val="1"/>
          <w:bCs w:val="1"/>
          <w:sz w:val="34"/>
          <w:szCs w:val="34"/>
          <w:rtl w:val="0"/>
        </w:rPr>
        <w:t xml:space="preserve">第9条 損害賠償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甲又は乙が本覚書に違反し、相手方に損害を与えた場合には、その通常かつ直接の損害を賠償する責任を負う。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9e0nefkvmdqw" w:id="10"/>
      <w:bookmarkEnd w:id="10"/>
      <w:r w:rsidDel="00000000" w:rsidR="00000000" w:rsidRPr="00000000">
        <w:rPr>
          <w:rFonts w:ascii="Arial Unicode MS" w:cs="Arial Unicode MS" w:eastAsia="Arial Unicode MS" w:hAnsi="Arial Unicode MS"/>
          <w:b w:val="1"/>
          <w:bCs w:val="1"/>
          <w:sz w:val="34"/>
          <w:szCs w:val="34"/>
          <w:rtl w:val="0"/>
        </w:rPr>
        <w:t xml:space="preserve">第10条 有効期間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本覚書の有効期間は、締結日から1年間とする。</w:t>
        <w:br w:type="textWrapping"/>
        <w:t xml:space="preserve">2　期間満了の1か月前までに当事者いずれからも書面による解約の意思表示がない場合、本覚書は同一条件で1年間更新される。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4ytkfvfm44v9" w:id="11"/>
      <w:bookmarkEnd w:id="11"/>
      <w:r w:rsidDel="00000000" w:rsidR="00000000" w:rsidRPr="00000000">
        <w:rPr>
          <w:rFonts w:ascii="Arial Unicode MS" w:cs="Arial Unicode MS" w:eastAsia="Arial Unicode MS" w:hAnsi="Arial Unicode MS"/>
          <w:b w:val="1"/>
          <w:bCs w:val="1"/>
          <w:sz w:val="34"/>
          <w:szCs w:val="34"/>
          <w:rtl w:val="0"/>
        </w:rPr>
        <w:t xml:space="preserve">第11条 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本覚書に定めのない事項又は解釈に疑義が生じた場合、甲乙は誠意をもって協議し解決する。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z7zxpggd27kh" w:id="12"/>
      <w:bookmarkEnd w:id="12"/>
      <w:r w:rsidDel="00000000" w:rsidR="00000000" w:rsidRPr="00000000">
        <w:rPr>
          <w:rFonts w:ascii="Arial Unicode MS" w:cs="Arial Unicode MS" w:eastAsia="Arial Unicode MS" w:hAnsi="Arial Unicode MS"/>
          <w:b w:val="1"/>
          <w:bCs w:val="1"/>
          <w:sz w:val="34"/>
          <w:szCs w:val="34"/>
          <w:rtl w:val="0"/>
        </w:rPr>
        <w:t xml:space="preserve">第12条 準拠法及び管轄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本覚書は日本法を準拠法とし、本覚書に関して生じる紛争については、甲の本店所在地を管轄する地方裁判所を第一審の専属的合意管轄裁判所とする。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