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qs2fqf93iuf2" w:id="0"/>
      <w:bookmarkEnd w:id="0"/>
      <w:r w:rsidDel="00000000" w:rsidR="00000000" w:rsidRPr="00000000">
        <w:rPr>
          <w:rFonts w:ascii="Arial Unicode MS" w:cs="Arial Unicode MS" w:eastAsia="Arial Unicode MS" w:hAnsi="Arial Unicode MS"/>
          <w:b w:val="1"/>
          <w:bCs w:val="1"/>
          <w:sz w:val="44"/>
          <w:szCs w:val="44"/>
          <w:rtl w:val="0"/>
        </w:rPr>
        <w:t xml:space="preserve">継続的取引基本契約書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両当事者間において継続的に行われる物品の売買、業務委託その他の取引に関する基本条件を定めるため、次のとおり継続的取引基本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tg9myk44sdwn"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本契約は、甲乙間において継続的に行われる個別取引の基本的条件を定め、取引関係の円滑化および信頼関係の維持発展を図ることを目的とする。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trndlqmjf9h3" w:id="2"/>
      <w:bookmarkEnd w:id="2"/>
      <w:r w:rsidDel="00000000" w:rsidR="00000000" w:rsidRPr="00000000">
        <w:rPr>
          <w:rFonts w:ascii="Arial Unicode MS" w:cs="Arial Unicode MS" w:eastAsia="Arial Unicode MS" w:hAnsi="Arial Unicode MS"/>
          <w:b w:val="1"/>
          <w:bCs w:val="1"/>
          <w:sz w:val="34"/>
          <w:szCs w:val="34"/>
          <w:rtl w:val="0"/>
        </w:rPr>
        <w:t xml:space="preserve">第2条（適用範囲）</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本契約は、甲乙間で今後締結される個別契約すべてに適用される。</w:t>
        <w:br w:type="textWrapping"/>
        <w:t xml:space="preserve">2　個別契約において本契約と異なる定めをした場合は、個別契約の定めが優先して適用される。</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ky1k3ee89ken" w:id="3"/>
      <w:bookmarkEnd w:id="3"/>
      <w:r w:rsidDel="00000000" w:rsidR="00000000" w:rsidRPr="00000000">
        <w:rPr>
          <w:rFonts w:ascii="Arial Unicode MS" w:cs="Arial Unicode MS" w:eastAsia="Arial Unicode MS" w:hAnsi="Arial Unicode MS"/>
          <w:b w:val="1"/>
          <w:bCs w:val="1"/>
          <w:sz w:val="34"/>
          <w:szCs w:val="34"/>
          <w:rtl w:val="0"/>
        </w:rPr>
        <w:t xml:space="preserve">第3条（個別契約の成立）</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個別契約は、注文書、発注書、見積書、契約書その他書面または電磁的方法により成立する。</w:t>
        <w:br w:type="textWrapping"/>
        <w:t xml:space="preserve">2　個別契約には、取引内容、数量、価格、納期、納入場所、支払条件その他必要事項を定める。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hn4wyni6lm5c" w:id="4"/>
      <w:bookmarkEnd w:id="4"/>
      <w:r w:rsidDel="00000000" w:rsidR="00000000" w:rsidRPr="00000000">
        <w:rPr>
          <w:rFonts w:ascii="Arial Unicode MS" w:cs="Arial Unicode MS" w:eastAsia="Arial Unicode MS" w:hAnsi="Arial Unicode MS"/>
          <w:b w:val="1"/>
          <w:bCs w:val="1"/>
          <w:sz w:val="34"/>
          <w:szCs w:val="34"/>
          <w:rtl w:val="0"/>
        </w:rPr>
        <w:t xml:space="preserve">第4条（取引条件）</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甲乙は、信義誠実の原則に従い、取引条件について相互に協議のうえ決定する。</w:t>
        <w:br w:type="textWrapping"/>
        <w:t xml:space="preserve">なお、価格改定、仕様変更その他重要な事項については、事前に書面または電磁的方法により合意する。</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sse8u05arrr9" w:id="5"/>
      <w:bookmarkEnd w:id="5"/>
      <w:r w:rsidDel="00000000" w:rsidR="00000000" w:rsidRPr="00000000">
        <w:rPr>
          <w:rFonts w:ascii="Arial Unicode MS" w:cs="Arial Unicode MS" w:eastAsia="Arial Unicode MS" w:hAnsi="Arial Unicode MS"/>
          <w:b w:val="1"/>
          <w:bCs w:val="1"/>
          <w:sz w:val="34"/>
          <w:szCs w:val="34"/>
          <w:rtl w:val="0"/>
        </w:rPr>
        <w:t xml:space="preserve">第5条（納入および検収）</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乙は、個別契約に定める条件に従い、目的物を納入する。</w:t>
        <w:br w:type="textWrapping"/>
        <w:t xml:space="preserve">2　甲は、納入後合理的な期間内に検収を行い、契約内容との適合性を確認する。</w:t>
        <w:br w:type="textWrapping"/>
        <w:t xml:space="preserve">3　検収の結果不適合がある場合、甲は修補、代替品の納入または契約解除を求めることができる。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kjesklafzrwz" w:id="6"/>
      <w:bookmarkEnd w:id="6"/>
      <w:r w:rsidDel="00000000" w:rsidR="00000000" w:rsidRPr="00000000">
        <w:rPr>
          <w:rFonts w:ascii="Arial Unicode MS" w:cs="Arial Unicode MS" w:eastAsia="Arial Unicode MS" w:hAnsi="Arial Unicode MS"/>
          <w:b w:val="1"/>
          <w:bCs w:val="1"/>
          <w:sz w:val="34"/>
          <w:szCs w:val="34"/>
          <w:rtl w:val="0"/>
        </w:rPr>
        <w:t xml:space="preserve">第6条（所有権および危険負担）</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目的物の所有権は、検収完了時に乙から甲へ移転する。</w:t>
        <w:br w:type="textWrapping"/>
        <w:t xml:space="preserve">2　引渡し前に生じた滅失または毀損の危険は乙の負担とする。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3krtl9arww7j" w:id="7"/>
      <w:bookmarkEnd w:id="7"/>
      <w:r w:rsidDel="00000000" w:rsidR="00000000" w:rsidRPr="00000000">
        <w:rPr>
          <w:rFonts w:ascii="Arial Unicode MS" w:cs="Arial Unicode MS" w:eastAsia="Arial Unicode MS" w:hAnsi="Arial Unicode MS"/>
          <w:b w:val="1"/>
          <w:bCs w:val="1"/>
          <w:sz w:val="34"/>
          <w:szCs w:val="34"/>
          <w:rtl w:val="0"/>
        </w:rPr>
        <w:t xml:space="preserve">第7条（代金の支払）</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甲は、個別契約に定める支払条件に従い、乙に対して代金を支払う。</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6ep062ltw05t" w:id="8"/>
      <w:bookmarkEnd w:id="8"/>
      <w:r w:rsidDel="00000000" w:rsidR="00000000" w:rsidRPr="00000000">
        <w:rPr>
          <w:rFonts w:ascii="Arial Unicode MS" w:cs="Arial Unicode MS" w:eastAsia="Arial Unicode MS" w:hAnsi="Arial Unicode MS"/>
          <w:b w:val="1"/>
          <w:bCs w:val="1"/>
          <w:sz w:val="34"/>
          <w:szCs w:val="34"/>
          <w:rtl w:val="0"/>
        </w:rPr>
        <w:t xml:space="preserve">第8条（契約不適合責任）</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乙は、納入した目的物または提供した業務が契約内容に適合しない場合、修補、再履行、代金減額または損害賠償の責任を負う。</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89ym778aois0" w:id="9"/>
      <w:bookmarkEnd w:id="9"/>
      <w:r w:rsidDel="00000000" w:rsidR="00000000" w:rsidRPr="00000000">
        <w:rPr>
          <w:rFonts w:ascii="Arial Unicode MS" w:cs="Arial Unicode MS" w:eastAsia="Arial Unicode MS" w:hAnsi="Arial Unicode MS"/>
          <w:b w:val="1"/>
          <w:bCs w:val="1"/>
          <w:sz w:val="34"/>
          <w:szCs w:val="34"/>
          <w:rtl w:val="0"/>
        </w:rPr>
        <w:t xml:space="preserve">第9条（秘密保持）</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甲乙は、本契約または個別契約に関連して知り得た相手方の営業上、技術上その他一切の秘密情報を、第三者に開示または漏えいしてはならない。</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hgpf4jckiyak" w:id="10"/>
      <w:bookmarkEnd w:id="10"/>
      <w:r w:rsidDel="00000000" w:rsidR="00000000" w:rsidRPr="00000000">
        <w:rPr>
          <w:rFonts w:ascii="Arial Unicode MS" w:cs="Arial Unicode MS" w:eastAsia="Arial Unicode MS" w:hAnsi="Arial Unicode MS"/>
          <w:b w:val="1"/>
          <w:bCs w:val="1"/>
          <w:sz w:val="34"/>
          <w:szCs w:val="34"/>
          <w:rtl w:val="0"/>
        </w:rPr>
        <w:t xml:space="preserve">第10条（知的財産権）</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取引に関連して生じた知的財産権の帰属は、個別契約において別途定める。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4tzwpive6zy7" w:id="11"/>
      <w:bookmarkEnd w:id="11"/>
      <w:r w:rsidDel="00000000" w:rsidR="00000000" w:rsidRPr="00000000">
        <w:rPr>
          <w:rFonts w:ascii="Arial Unicode MS" w:cs="Arial Unicode MS" w:eastAsia="Arial Unicode MS" w:hAnsi="Arial Unicode MS"/>
          <w:b w:val="1"/>
          <w:bCs w:val="1"/>
          <w:sz w:val="34"/>
          <w:szCs w:val="34"/>
          <w:rtl w:val="0"/>
        </w:rPr>
        <w:t xml:space="preserve">第11条（再委託）</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乙は、甲の事前の承諾なく、本契約または個別契約に基づく業務を第三者に再委託してはならない。</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yl3e1mj1ot51" w:id="12"/>
      <w:bookmarkEnd w:id="12"/>
      <w:r w:rsidDel="00000000" w:rsidR="00000000" w:rsidRPr="00000000">
        <w:rPr>
          <w:rFonts w:ascii="Arial Unicode MS" w:cs="Arial Unicode MS" w:eastAsia="Arial Unicode MS" w:hAnsi="Arial Unicode MS"/>
          <w:b w:val="1"/>
          <w:bCs w:val="1"/>
          <w:sz w:val="34"/>
          <w:szCs w:val="34"/>
          <w:rtl w:val="0"/>
        </w:rPr>
        <w:t xml:space="preserve">第12条（契約解除）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甲乙のいずれかが本契約または個別契約に違反し、相当期間を定めて是正を求めたにもかかわらず改善しない場合、相手方は契約を解除できる。</w:t>
        <w:br w:type="textWrapping"/>
        <w:t xml:space="preserve">2　次の各号のいずれかに該当した場合、相手方は催告なく契約を解除できる。</w:t>
        <w:br w:type="textWrapping"/>
        <w:t xml:space="preserve">一　支払停止または破産手続開始の申立てがあったとき</w:t>
        <w:br w:type="textWrapping"/>
        <w:t xml:space="preserve">二　信用状態が著しく悪化したとき</w:t>
        <w:br w:type="textWrapping"/>
        <w:t xml:space="preserve">三　反社会的勢力に該当すると認められたとき</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c81qnr8jrg6d" w:id="13"/>
      <w:bookmarkEnd w:id="13"/>
      <w:r w:rsidDel="00000000" w:rsidR="00000000" w:rsidRPr="00000000">
        <w:rPr>
          <w:rFonts w:ascii="Arial Unicode MS" w:cs="Arial Unicode MS" w:eastAsia="Arial Unicode MS" w:hAnsi="Arial Unicode MS"/>
          <w:b w:val="1"/>
          <w:bCs w:val="1"/>
          <w:sz w:val="34"/>
          <w:szCs w:val="34"/>
          <w:rtl w:val="0"/>
        </w:rPr>
        <w:t xml:space="preserve">第13条（損害賠償）</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本契約または個別契約の違反により相手方に損害を与えた場合、違反当事者はその損害を賠償する責任を負う。</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mmu3ymyx3aw6" w:id="14"/>
      <w:bookmarkEnd w:id="14"/>
      <w:r w:rsidDel="00000000" w:rsidR="00000000" w:rsidRPr="00000000">
        <w:rPr>
          <w:rFonts w:ascii="Arial Unicode MS" w:cs="Arial Unicode MS" w:eastAsia="Arial Unicode MS" w:hAnsi="Arial Unicode MS"/>
          <w:b w:val="1"/>
          <w:bCs w:val="1"/>
          <w:sz w:val="34"/>
          <w:szCs w:val="34"/>
          <w:rtl w:val="0"/>
        </w:rPr>
        <w:t xml:space="preserve">第14条（有効期間）</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本契約の有効期間は締結日から1年間とする。</w:t>
        <w:br w:type="textWrapping"/>
        <w:t xml:space="preserve">2　期間満了の1か月前までに書面による解約の意思表示がない場合、本契約は同一条件で1年間更新される。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fqdibb4o7jc0"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本契約に定めのない事項または疑義が生じた場合、甲乙は誠意をもって協議し解決する。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zd4mbqmexsc6" w:id="16"/>
      <w:bookmarkEnd w:id="16"/>
      <w:r w:rsidDel="00000000" w:rsidR="00000000" w:rsidRPr="00000000">
        <w:rPr>
          <w:rFonts w:ascii="Arial Unicode MS" w:cs="Arial Unicode MS" w:eastAsia="Arial Unicode MS" w:hAnsi="Arial Unicode MS"/>
          <w:b w:val="1"/>
          <w:bCs w:val="1"/>
          <w:sz w:val="34"/>
          <w:szCs w:val="34"/>
          <w:rtl w:val="0"/>
        </w:rPr>
        <w:t xml:space="preserve">第16条（準拠法および管轄）</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本契約は日本法に準拠し、本契約に関する紛争は甲の本店所在地を管轄する地方裁判所を第一審の専属的合意管轄裁判所とする。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m3mrn8dqw0tn" w:id="17"/>
      <w:bookmarkEnd w:id="17"/>
      <w:r w:rsidDel="00000000" w:rsidR="00000000" w:rsidRPr="00000000">
        <w:rPr>
          <w:rFonts w:ascii="Arial Unicode MS" w:cs="Arial Unicode MS" w:eastAsia="Arial Unicode MS" w:hAnsi="Arial Unicode MS"/>
          <w:b w:val="1"/>
          <w:bCs w:val="1"/>
          <w:sz w:val="34"/>
          <w:szCs w:val="34"/>
          <w:rtl w:val="0"/>
        </w:rPr>
        <w:t xml:space="preserve">第17条（契約書の保管）</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会社名</w:t>
        <w:br w:type="textWrapping"/>
        <w:t xml:space="preserve">住所</w:t>
        <w:br w:type="textWrapping"/>
        <w:t xml:space="preserve">代表者</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会社名</w:t>
        <w:br w:type="textWrapping"/>
        <w:t xml:space="preserve">住所</w:t>
        <w:br w:type="textWrapping"/>
        <w:t xml:space="preserve">代表者</w:t>
      </w:r>
    </w:p>
    <w:p w:rsidR="00000000" w:rsidDel="00000000" w:rsidP="00000000" w:rsidRDefault="00000000" w:rsidRPr="00000000" w14:paraId="00000041">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