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umc92tonww6" w:id="0"/>
      <w:bookmarkEnd w:id="0"/>
      <w:r w:rsidDel="00000000" w:rsidR="00000000" w:rsidRPr="00000000">
        <w:rPr>
          <w:rFonts w:ascii="Arial Unicode MS" w:cs="Arial Unicode MS" w:eastAsia="Arial Unicode MS" w:hAnsi="Arial Unicode MS"/>
          <w:b w:val="1"/>
          <w:bCs w:val="1"/>
          <w:sz w:val="44"/>
          <w:szCs w:val="44"/>
          <w:rtl w:val="0"/>
        </w:rPr>
        <w:t xml:space="preserve">ライバー肖像権使用許諾契約書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●●株式会社（以下「甲」という。）と、ライバー●●（以下「乙」という。）は、乙の肖像等の使用許諾に関し、次のとおり契約（以下「本契約」という。）を締結する。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f8gdlk0mre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関与する配信企画、広告宣伝、商品販売促進その他関連する事業活動において、乙の肖像、氏名、芸名、音声、映像その他乙を識別し得る一切の情報（以下「肖像等」という。）の使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x5j5nrtt977" w:id="2"/>
      <w:bookmarkEnd w:id="2"/>
      <w:r w:rsidDel="00000000" w:rsidR="00000000" w:rsidRPr="00000000">
        <w:rPr>
          <w:rFonts w:ascii="Arial Unicode MS" w:cs="Arial Unicode MS" w:eastAsia="Arial Unicode MS" w:hAnsi="Arial Unicode MS"/>
          <w:b w:val="1"/>
          <w:bCs w:val="1"/>
          <w:sz w:val="34"/>
          <w:szCs w:val="34"/>
          <w:rtl w:val="0"/>
        </w:rPr>
        <w:t xml:space="preserve">第2条（使用許諾）</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乙は、甲に対し、本契約の定めに従い、肖像等を無償又は有償で使用することを許諾する。</w:t>
        <w:br w:type="textWrapping"/>
        <w:t xml:space="preserve">2　甲は、次の各号に掲げる媒体及び方法により肖像等を使用することができる。</w:t>
        <w:br w:type="textWrapping"/>
        <w:t xml:space="preserve">(1) ライブ配信サービス、動画配信サイト、SNSその他のインターネット媒体</w:t>
        <w:br w:type="textWrapping"/>
        <w:t xml:space="preserve">(2) テレビ、ラジオ、新聞、雑誌その他の広告媒体</w:t>
        <w:br w:type="textWrapping"/>
        <w:t xml:space="preserve">(3) ポスター、チラシ、パンフレット、商品パッケージその他の印刷物</w:t>
        <w:br w:type="textWrapping"/>
        <w:t xml:space="preserve">(4) 前各号に付随又は関連する方法</w:t>
        <w:br w:type="textWrapping"/>
        <w:t xml:space="preserve">3　前項の使用は、編集、加工、抜粋、字幕付与その他合理的範囲での改変を含むものとする。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keuhl1w7nnv" w:id="3"/>
      <w:bookmarkEnd w:id="3"/>
      <w:r w:rsidDel="00000000" w:rsidR="00000000" w:rsidRPr="00000000">
        <w:rPr>
          <w:rFonts w:ascii="Arial Unicode MS" w:cs="Arial Unicode MS" w:eastAsia="Arial Unicode MS" w:hAnsi="Arial Unicode MS"/>
          <w:b w:val="1"/>
          <w:bCs w:val="1"/>
          <w:sz w:val="34"/>
          <w:szCs w:val="34"/>
          <w:rtl w:val="0"/>
        </w:rPr>
        <w:t xml:space="preserve">第3条（使用範囲及び期間）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甲が肖像等を使用できる地域は、日本国内及び甲が必要と認める海外地域とする。</w:t>
        <w:br w:type="textWrapping"/>
        <w:t xml:space="preserve">2　本契約に基づく肖像等の使用期間は、契約締結日から●年間とする。ただし、既に制作された広告物及びコンテンツについては、期間満了後も継続使用できる。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8oxpz20mxlk"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甲は乙に対し、肖像等使用の対価として、別途合意する報酬を支払う。</w:t>
        <w:br w:type="textWrapping"/>
        <w:t xml:space="preserve">2　報酬の支払時期及び方法は、甲乙協議のうえ定める。</w:t>
        <w:br w:type="textWrapping"/>
        <w:t xml:space="preserve">3　振込手数料は甲の負担とする。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yvun2rnr6c" w:id="5"/>
      <w:bookmarkEnd w:id="5"/>
      <w:r w:rsidDel="00000000" w:rsidR="00000000" w:rsidRPr="00000000">
        <w:rPr>
          <w:rFonts w:ascii="Arial Unicode MS" w:cs="Arial Unicode MS" w:eastAsia="Arial Unicode MS" w:hAnsi="Arial Unicode MS"/>
          <w:b w:val="1"/>
          <w:bCs w:val="1"/>
          <w:sz w:val="34"/>
          <w:szCs w:val="34"/>
          <w:rtl w:val="0"/>
        </w:rPr>
        <w:t xml:space="preserve">第5条（第三者への再許諾）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甲は、自己の関連会社、広告代理店、制作会社その他本目的の達成に必要な第三者に対し、肖像等の使用を再許諾することができる。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0weq3a7vwuh" w:id="6"/>
      <w:bookmarkEnd w:id="6"/>
      <w:r w:rsidDel="00000000" w:rsidR="00000000" w:rsidRPr="00000000">
        <w:rPr>
          <w:rFonts w:ascii="Arial Unicode MS" w:cs="Arial Unicode MS" w:eastAsia="Arial Unicode MS" w:hAnsi="Arial Unicode MS"/>
          <w:b w:val="1"/>
          <w:bCs w:val="1"/>
          <w:sz w:val="34"/>
          <w:szCs w:val="34"/>
          <w:rtl w:val="0"/>
        </w:rPr>
        <w:t xml:space="preserve">第6条（人格権への配慮）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甲は、乙の社会的評価を不当に低下させる態様で肖像等を使用してはならない。</w:t>
        <w:br w:type="textWrapping"/>
        <w:t xml:space="preserve">2　乙は、合理的理由がある場合には、肖像等の使用方法について甲に意見を述べることができる。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m8e1hvk2xr3" w:id="7"/>
      <w:bookmarkEnd w:id="7"/>
      <w:r w:rsidDel="00000000" w:rsidR="00000000" w:rsidRPr="00000000">
        <w:rPr>
          <w:rFonts w:ascii="Arial Unicode MS" w:cs="Arial Unicode MS" w:eastAsia="Arial Unicode MS" w:hAnsi="Arial Unicode MS"/>
          <w:b w:val="1"/>
          <w:bCs w:val="1"/>
          <w:sz w:val="34"/>
          <w:szCs w:val="34"/>
          <w:rtl w:val="0"/>
        </w:rPr>
        <w:t xml:space="preserve">第7条（保証）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乙は、肖像等の使用について第三者の権利を侵害しないことを保証する。</w:t>
        <w:br w:type="textWrapping"/>
        <w:t xml:space="preserve">乙が未成年である場合には、法定代理人の同意を得るものとする。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43g8qwnrcx9"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mhel51rs1al"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乙が社会的信用を著しく失墜させる行為を行った場合、甲は催告なく本契約を解除できる。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4ocu2nft1g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oa6oopwlhli" w:id="11"/>
      <w:bookmarkEnd w:id="11"/>
      <w:r w:rsidDel="00000000" w:rsidR="00000000" w:rsidRPr="00000000">
        <w:rPr>
          <w:rFonts w:ascii="Arial Unicode MS" w:cs="Arial Unicode MS" w:eastAsia="Arial Unicode MS" w:hAnsi="Arial Unicode MS"/>
          <w:b w:val="1"/>
          <w:bCs w:val="1"/>
          <w:sz w:val="34"/>
          <w:szCs w:val="34"/>
          <w:rtl w:val="0"/>
        </w:rPr>
        <w:t xml:space="preserve">第11条（権利義務の譲渡禁止）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甲及び乙は、相手方の書面による事前承諾なく、本契約上の地位又は権利義務を第三者に譲渡してはならない。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cr1r3a8vj93"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甲及び乙は、自ら又は関係者が反社会的勢力でないことを表明保証し、該当した場合には相手方は催告なく契約を解除できる。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te7q2tc0kzi"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zcfp5tepqb9"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ライバー名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