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avyvjjye5do" w:id="0"/>
      <w:bookmarkEnd w:id="0"/>
      <w:r w:rsidDel="00000000" w:rsidR="00000000" w:rsidRPr="00000000">
        <w:rPr>
          <w:rFonts w:ascii="Arial Unicode MS" w:cs="Arial Unicode MS" w:eastAsia="Arial Unicode MS" w:hAnsi="Arial Unicode MS"/>
          <w:b w:val="1"/>
          <w:bCs w:val="1"/>
          <w:sz w:val="44"/>
          <w:szCs w:val="44"/>
          <w:rtl w:val="0"/>
        </w:rPr>
        <w:t xml:space="preserve">ライバー動画利用許諾契約書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●●株式会社（以下「甲」という。）と、ライバー ●●（以下「乙」という。）は、乙が出演又は制作に関与した動画コンテンツの利用に関し、次のとおり契約（以下「本契約」という。）を締結する。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nk16e5qtxh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本契約は、乙が出演し又は制作に関与した動画コンテンツについて、甲が広告宣伝、販売促進、ブランディングその他の事業活動において利用する条件を定めることを目的とする。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mnyas3jde0q"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動画コンテンツとは、乙が出演し又は制作に関与した動画、ライブ配信映像、収録映像、編集済動画、切り抜き動画、静止画化された映像素材その他これらに関連する一切のデータをいう。</w:t>
        <w:br w:type="textWrapping"/>
        <w:t xml:space="preserve">2　二次利用とは、動画コンテンツの編集、加工、再構成、短縮、翻訳、字幕付与、広告素材化その他の利用形態をいう。</w:t>
        <w:br w:type="textWrapping"/>
        <w:t xml:space="preserve">3　媒体とは、インターネット配信、SNS、動画配信サービス、Webサイト、広告媒体、イベント上映、営業資料その他一切の媒体をいう。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k997lt1vzy5t" w:id="3"/>
      <w:bookmarkEnd w:id="3"/>
      <w:r w:rsidDel="00000000" w:rsidR="00000000" w:rsidRPr="00000000">
        <w:rPr>
          <w:rFonts w:ascii="Arial Unicode MS" w:cs="Arial Unicode MS" w:eastAsia="Arial Unicode MS" w:hAnsi="Arial Unicode MS"/>
          <w:b w:val="1"/>
          <w:bCs w:val="1"/>
          <w:sz w:val="34"/>
          <w:szCs w:val="34"/>
          <w:rtl w:val="0"/>
        </w:rPr>
        <w:t xml:space="preserve">第3条（利用許諾）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乙は甲に対し、動画コンテンツを本契約の定めに従い利用することを非独占的に許諾する。</w:t>
        <w:br w:type="textWrapping"/>
        <w:t xml:space="preserve">2　甲は、動画コンテンツを自由に編集し、二次利用することができる。</w:t>
        <w:br w:type="textWrapping"/>
        <w:t xml:space="preserve">3　甲は、動画コンテンツを国内外において利用することができる。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3hhc35z5kxg" w:id="4"/>
      <w:bookmarkEnd w:id="4"/>
      <w:r w:rsidDel="00000000" w:rsidR="00000000" w:rsidRPr="00000000">
        <w:rPr>
          <w:rFonts w:ascii="Arial Unicode MS" w:cs="Arial Unicode MS" w:eastAsia="Arial Unicode MS" w:hAnsi="Arial Unicode MS"/>
          <w:b w:val="1"/>
          <w:bCs w:val="1"/>
          <w:sz w:val="34"/>
          <w:szCs w:val="34"/>
          <w:rtl w:val="0"/>
        </w:rPr>
        <w:t xml:space="preserve">第4条（利用範囲）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甲は、次の目的のために動画コンテンツを利用することができる。</w:t>
        <w:br w:type="textWrapping"/>
        <w:t xml:space="preserve">1　広告宣伝及び販売促進</w:t>
        <w:br w:type="textWrapping"/>
        <w:t xml:space="preserve">2　サービス紹介及び企業広報</w:t>
        <w:br w:type="textWrapping"/>
        <w:t xml:space="preserve">3　SNS投稿、広告配信、動画配信サービスへの掲載</w:t>
        <w:br w:type="textWrapping"/>
        <w:t xml:space="preserve">4　営業資料、提案資料、展示会、イベントでの上映</w:t>
        <w:br w:type="textWrapping"/>
        <w:t xml:space="preserve">5　その他甲の事業活動に関連する用途</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24gtspfohbnp" w:id="5"/>
      <w:bookmarkEnd w:id="5"/>
      <w:r w:rsidDel="00000000" w:rsidR="00000000" w:rsidRPr="00000000">
        <w:rPr>
          <w:rFonts w:ascii="Arial Unicode MS" w:cs="Arial Unicode MS" w:eastAsia="Arial Unicode MS" w:hAnsi="Arial Unicode MS"/>
          <w:b w:val="1"/>
          <w:bCs w:val="1"/>
          <w:sz w:val="34"/>
          <w:szCs w:val="34"/>
          <w:rtl w:val="0"/>
        </w:rPr>
        <w:t xml:space="preserve">第5条（利用期間）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動画コンテンツの利用期間は、本契約締結日から●年間とする。</w:t>
        <w:br w:type="textWrapping"/>
        <w:t xml:space="preserve">ただし、期間満了後も既に公開されたコンテンツについては削除義務を負わないものとする。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ovse7tjpl58"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甲は乙に対し、本契約に基づく利用許諾の対価として、別途定める報酬を支払う。</w:t>
        <w:br w:type="textWrapping"/>
        <w:t xml:space="preserve">2　本契約に基づく利用範囲内での動画コンテンツ利用について、甲は追加報酬を支払う義務を負わない。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5tzj2ilfxu4" w:id="7"/>
      <w:bookmarkEnd w:id="7"/>
      <w:r w:rsidDel="00000000" w:rsidR="00000000" w:rsidRPr="00000000">
        <w:rPr>
          <w:rFonts w:ascii="Arial Unicode MS" w:cs="Arial Unicode MS" w:eastAsia="Arial Unicode MS" w:hAnsi="Arial Unicode MS"/>
          <w:b w:val="1"/>
          <w:bCs w:val="1"/>
          <w:sz w:val="34"/>
          <w:szCs w:val="34"/>
          <w:rtl w:val="0"/>
        </w:rPr>
        <w:t xml:space="preserve">第7条（著作権等の取扱い）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動画コンテンツに関する著作権は、別途合意のない限り乙に帰属する。</w:t>
        <w:br w:type="textWrapping"/>
        <w:t xml:space="preserve">2　乙は甲に対し、動画コンテンツの利用に必要な範囲で著作権法上の利用許諾を行う。</w:t>
        <w:br w:type="textWrapping"/>
        <w:t xml:space="preserve">3　乙は、動画コンテンツの利用に関し著作者人格権を行使しないものとする。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xhw7hgk714bv" w:id="8"/>
      <w:bookmarkEnd w:id="8"/>
      <w:r w:rsidDel="00000000" w:rsidR="00000000" w:rsidRPr="00000000">
        <w:rPr>
          <w:rFonts w:ascii="Arial Unicode MS" w:cs="Arial Unicode MS" w:eastAsia="Arial Unicode MS" w:hAnsi="Arial Unicode MS"/>
          <w:b w:val="1"/>
          <w:bCs w:val="1"/>
          <w:sz w:val="34"/>
          <w:szCs w:val="34"/>
          <w:rtl w:val="0"/>
        </w:rPr>
        <w:t xml:space="preserve">第8条（第三者権利の保証）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乙は、動画コンテンツが第三者の著作権、肖像権、商標権その他の権利を侵害しないことを保証する。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xzhrs1zncwm"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甲は、動画コンテンツを次の目的で利用してはならない。</w:t>
        <w:br w:type="textWrapping"/>
        <w:t xml:space="preserve">1　公序良俗に反する用途</w:t>
        <w:br w:type="textWrapping"/>
        <w:t xml:space="preserve">2　乙の名誉又は信用を著しく毀損する用途</w:t>
        <w:br w:type="textWrapping"/>
        <w:t xml:space="preserve">3　違法又は不当な行為に関連する用途</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hty62wq9ks6l"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甲及び乙は、本契約に関連して知り得た相手方の営業上又は技術上の情報を第三者に漏えいしてはならない。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1rdcbk7pab0s"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oksui829omt"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sd2xcl8g1uvh"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甲及び乙は、自らが反社会的勢力に該当しないことを表明し、将来にわたっても該当しないことを保証する。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zasjtx1weu21"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eiyfp8ejeiq5"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1xv6mccmn60a"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本契約締結の証として本書2通を作成し、甲乙署名押印の上、各1通を保有する。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color w:val="000000"/>
          <w:sz w:val="20"/>
          <w:szCs w:val="20"/>
        </w:rPr>
      </w:pPr>
      <w:bookmarkStart w:colFirst="0" w:colLast="0" w:name="_9wap4ndogl2s" w:id="17"/>
      <w:bookmarkEnd w:id="17"/>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color w:val="000000"/>
          <w:sz w:val="20"/>
          <w:szCs w:val="20"/>
        </w:rPr>
      </w:pPr>
      <w:bookmarkStart w:colFirst="0" w:colLast="0" w:name="_uyseszu913pt" w:id="18"/>
      <w:bookmarkEnd w:id="18"/>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color w:val="000000"/>
          <w:sz w:val="20"/>
          <w:szCs w:val="20"/>
        </w:rPr>
      </w:pPr>
      <w:bookmarkStart w:colFirst="0" w:colLast="0" w:name="_ce4vh1dsas98" w:id="19"/>
      <w:bookmarkEnd w:id="19"/>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color w:val="000000"/>
          <w:sz w:val="20"/>
          <w:szCs w:val="20"/>
        </w:rPr>
      </w:pPr>
      <w:bookmarkStart w:colFirst="0" w:colLast="0" w:name="_ds5nk8tipbs3" w:id="20"/>
      <w:bookmarkEnd w:id="20"/>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color w:val="000000"/>
          <w:sz w:val="20"/>
          <w:szCs w:val="20"/>
        </w:rPr>
      </w:pPr>
      <w:bookmarkStart w:colFirst="0" w:colLast="0" w:name="_ytp2609724ge" w:id="21"/>
      <w:bookmarkEnd w:id="21"/>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color w:val="000000"/>
          <w:sz w:val="20"/>
          <w:szCs w:val="20"/>
        </w:rPr>
      </w:pPr>
      <w:bookmarkStart w:colFirst="0" w:colLast="0" w:name="_c9k81liwl7br" w:id="22"/>
      <w:bookmarkEnd w:id="22"/>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color w:val="000000"/>
          <w:sz w:val="20"/>
          <w:szCs w:val="20"/>
        </w:rPr>
      </w:pPr>
      <w:bookmarkStart w:colFirst="0" w:colLast="0" w:name="_79k43b2b3o1j" w:id="23"/>
      <w:bookmarkEnd w:id="23"/>
      <w:r w:rsidDel="00000000" w:rsidR="00000000" w:rsidRPr="00000000">
        <w:rPr>
          <w:rFonts w:ascii="Arial Unicode MS" w:cs="Arial Unicode MS" w:eastAsia="Arial Unicode MS" w:hAnsi="Arial Unicode MS"/>
          <w:color w:val="000000"/>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