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m6prce03n00" w:id="0"/>
      <w:bookmarkEnd w:id="0"/>
      <w:r w:rsidDel="00000000" w:rsidR="00000000" w:rsidRPr="00000000">
        <w:rPr>
          <w:rFonts w:ascii="Arial Unicode MS" w:cs="Arial Unicode MS" w:eastAsia="Arial Unicode MS" w:hAnsi="Arial Unicode MS"/>
          <w:b w:val="1"/>
          <w:bCs w:val="1"/>
          <w:sz w:val="44"/>
          <w:szCs w:val="44"/>
          <w:rtl w:val="0"/>
        </w:rPr>
        <w:t xml:space="preserve">制作データ著作権譲渡契約書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●●株式会社（以下「甲」という。）と●●（以下「乙」という。）は、制作データの著作権の譲渡に関し、以下のとおり契約（以下「本契約」という。）を締結する。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xm6av6m8zg6z"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依頼に基づき制作したデザイン、画像、動画、文章、プログラムその他一切の制作物（以下「本制作物」という。）に関する著作権の帰属及び利用条件を明確にし、両当事者間の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cbwqenoonay4"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本契約において「制作データ」とは、本制作物の元データ、編集可能データ、成果物データその他制作過程で生成された一切のデータをいう。</w:t>
        <w:br w:type="textWrapping"/>
        <w:t xml:space="preserve">2　「著作権」とは、著作権法第27条及び第28条の権利を含む一切の権利をいう。</w:t>
        <w:br w:type="textWrapping"/>
        <w:t xml:space="preserve">3　「納品」とは、乙が甲に対し、本制作物及び制作データを引き渡すことをいう。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qwdgjz9querm" w:id="3"/>
      <w:bookmarkEnd w:id="3"/>
      <w:r w:rsidDel="00000000" w:rsidR="00000000" w:rsidRPr="00000000">
        <w:rPr>
          <w:rFonts w:ascii="Arial Unicode MS" w:cs="Arial Unicode MS" w:eastAsia="Arial Unicode MS" w:hAnsi="Arial Unicode MS"/>
          <w:b w:val="1"/>
          <w:bCs w:val="1"/>
          <w:sz w:val="34"/>
          <w:szCs w:val="34"/>
          <w:rtl w:val="0"/>
        </w:rPr>
        <w:t xml:space="preserve">第3条（著作権の譲渡）</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乙は、本制作物に関する著作権を、納品完了及び報酬の全額支払いを条件として、甲に対し譲渡する。</w:t>
        <w:br w:type="textWrapping"/>
        <w:t xml:space="preserve">2　前項の譲渡には、著作権法第27条及び第28条の権利を含むものとする。</w:t>
        <w:br w:type="textWrapping"/>
        <w:t xml:space="preserve">3　乙は、甲又は甲が指定する第三者に対し、本制作物の利用について、著作者人格権を行使しないものとする。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5apb63swbbd" w:id="4"/>
      <w:bookmarkEnd w:id="4"/>
      <w:r w:rsidDel="00000000" w:rsidR="00000000" w:rsidRPr="00000000">
        <w:rPr>
          <w:rFonts w:ascii="Arial Unicode MS" w:cs="Arial Unicode MS" w:eastAsia="Arial Unicode MS" w:hAnsi="Arial Unicode MS"/>
          <w:b w:val="1"/>
          <w:bCs w:val="1"/>
          <w:sz w:val="34"/>
          <w:szCs w:val="34"/>
          <w:rtl w:val="0"/>
        </w:rPr>
        <w:t xml:space="preserve">第4条（対価）</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甲は、乙に対し、本制作物の制作及び著作権譲渡の対価として、別途定める報酬を支払う。</w:t>
        <w:br w:type="textWrapping"/>
        <w:t xml:space="preserve">2　前項の報酬には、著作権譲渡の対価が含まれるものとする。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8perd18do6ij" w:id="5"/>
      <w:bookmarkEnd w:id="5"/>
      <w:r w:rsidDel="00000000" w:rsidR="00000000" w:rsidRPr="00000000">
        <w:rPr>
          <w:rFonts w:ascii="Arial Unicode MS" w:cs="Arial Unicode MS" w:eastAsia="Arial Unicode MS" w:hAnsi="Arial Unicode MS"/>
          <w:b w:val="1"/>
          <w:bCs w:val="1"/>
          <w:sz w:val="34"/>
          <w:szCs w:val="34"/>
          <w:rtl w:val="0"/>
        </w:rPr>
        <w:t xml:space="preserve">第5条（第三者の権利侵害の不存在）</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乙は、本制作物が第三者の著作権、商標権、肖像権その他の権利を侵害しないことを保証する。</w:t>
        <w:br w:type="textWrapping"/>
        <w:t xml:space="preserve">2　万一、第三者との間で紛争が生じた場合、乙は自己の責任と費用においてこれを解決する。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qhwcj8rfee2t" w:id="6"/>
      <w:bookmarkEnd w:id="6"/>
      <w:r w:rsidDel="00000000" w:rsidR="00000000" w:rsidRPr="00000000">
        <w:rPr>
          <w:rFonts w:ascii="Arial Unicode MS" w:cs="Arial Unicode MS" w:eastAsia="Arial Unicode MS" w:hAnsi="Arial Unicode MS"/>
          <w:b w:val="1"/>
          <w:bCs w:val="1"/>
          <w:sz w:val="34"/>
          <w:szCs w:val="34"/>
          <w:rtl w:val="0"/>
        </w:rPr>
        <w:t xml:space="preserve">第6条（再利用の制限）</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乙は、甲の事前の書面による承諾なく、本制作物又は制作データを第三者に提供、販売、再利用してはならない。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o8utwtmoqdnt" w:id="7"/>
      <w:bookmarkEnd w:id="7"/>
      <w:r w:rsidDel="00000000" w:rsidR="00000000" w:rsidRPr="00000000">
        <w:rPr>
          <w:rFonts w:ascii="Arial Unicode MS" w:cs="Arial Unicode MS" w:eastAsia="Arial Unicode MS" w:hAnsi="Arial Unicode MS"/>
          <w:b w:val="1"/>
          <w:bCs w:val="1"/>
          <w:sz w:val="34"/>
          <w:szCs w:val="34"/>
          <w:rtl w:val="0"/>
        </w:rPr>
        <w:t xml:space="preserve">第7条（素材の取扱い）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本制作物に第三者素材（写真、フォント、素材集等）が含まれる場合、その利用条件は当該ライセンス条件に従う。</w:t>
        <w:br w:type="textWrapping"/>
        <w:t xml:space="preserve">2　乙は、当該素材の利用条件を事前に甲へ説明しなければならない。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dsu0gn8k673t" w:id="8"/>
      <w:bookmarkEnd w:id="8"/>
      <w:r w:rsidDel="00000000" w:rsidR="00000000" w:rsidRPr="00000000">
        <w:rPr>
          <w:rFonts w:ascii="Arial Unicode MS" w:cs="Arial Unicode MS" w:eastAsia="Arial Unicode MS" w:hAnsi="Arial Unicode MS"/>
          <w:b w:val="1"/>
          <w:bCs w:val="1"/>
          <w:sz w:val="34"/>
          <w:szCs w:val="34"/>
          <w:rtl w:val="0"/>
        </w:rPr>
        <w:t xml:space="preserve">第8条（検収）</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甲は、本制作物の納品後、合理的期間内に検収を行う。</w:t>
        <w:br w:type="textWrapping"/>
        <w:t xml:space="preserve">2　不備がある場合、乙は無償で修正を行う。</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65nusns8ak43"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甲及び乙は、本契約に関連して知り得た相手方の営業上又は技術上の情報を第三者に開示してはならない。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6u574t90c4y2"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当事者は、相手方が本契約に違反し、是正しない場合、本契約を解除できる。</w:t>
        <w:br w:type="textWrapping"/>
        <w:t xml:space="preserve">2　解除時に未払いの報酬がある場合は精算する。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bdji1le7jxi"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当事者は、本契約違反により相手方に損害を与えた場合、その損害を賠償する責任を負う。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yif32d295pik"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甲及び乙は、反社会的勢力に該当しないことを保証し、将来にわたっても関与しないことを確約する。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lmdm2yupvxo8" w:id="13"/>
      <w:bookmarkEnd w:id="13"/>
      <w:r w:rsidDel="00000000" w:rsidR="00000000" w:rsidRPr="00000000">
        <w:rPr>
          <w:rFonts w:ascii="Arial Unicode MS" w:cs="Arial Unicode MS" w:eastAsia="Arial Unicode MS" w:hAnsi="Arial Unicode MS"/>
          <w:b w:val="1"/>
          <w:bCs w:val="1"/>
          <w:sz w:val="34"/>
          <w:szCs w:val="34"/>
          <w:rtl w:val="0"/>
        </w:rPr>
        <w:t xml:space="preserve">第13条（権利義務の譲渡禁止）</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当事者は、相手方の承諾なく、本契約上の地位又は権利義務を第三者に譲渡してはならない。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ayc1cqnz2ai8" w:id="14"/>
      <w:bookmarkEnd w:id="14"/>
      <w:r w:rsidDel="00000000" w:rsidR="00000000" w:rsidRPr="00000000">
        <w:rPr>
          <w:rFonts w:ascii="Arial Unicode MS" w:cs="Arial Unicode MS" w:eastAsia="Arial Unicode MS" w:hAnsi="Arial Unicode MS"/>
          <w:b w:val="1"/>
          <w:bCs w:val="1"/>
          <w:sz w:val="34"/>
          <w:szCs w:val="34"/>
          <w:rtl w:val="0"/>
        </w:rPr>
        <w:t xml:space="preserve">第14条（有効期間）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本契約は締結日より有効とし、著作権譲渡に関する条項は契約終了後も有効に存続する。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llxczo1j0b0"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本契約に定めのない事項又は疑義が生じた場合、当事者は誠意をもって協議し解決する。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x4l7spanzya"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本契約に関する紛争については、甲の本店所在地を管轄する地方裁判所を専属的合意管轄とする。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