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or97mbr1ajo" w:id="0"/>
      <w:bookmarkEnd w:id="0"/>
      <w:r w:rsidDel="00000000" w:rsidR="00000000" w:rsidRPr="00000000">
        <w:rPr>
          <w:rFonts w:ascii="Arial Unicode MS" w:cs="Arial Unicode MS" w:eastAsia="Arial Unicode MS" w:hAnsi="Arial Unicode MS"/>
          <w:b w:val="1"/>
          <w:bCs w:val="1"/>
          <w:sz w:val="44"/>
          <w:szCs w:val="44"/>
          <w:rtl w:val="0"/>
        </w:rPr>
        <w:t xml:space="preserve">サイト構築用素材提供同意書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素材提供者である●●（以下「乙」という。）は、甲が運営又は制作するウェブサイト（以下「本サイト」という。）に関して乙が提供する素材の取扱いについて、以下のとおり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et6meuhscv4"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本同意書は、乙が甲に対して提供する画像、動画、文章、ロゴ、デザインデータその他一切の素材（以下「本素材」という。）について、その利用条件、権利関係及び責任範囲を定めることを目的とする。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5ftvtrxajdp" w:id="2"/>
      <w:bookmarkEnd w:id="2"/>
      <w:r w:rsidDel="00000000" w:rsidR="00000000" w:rsidRPr="00000000">
        <w:rPr>
          <w:rFonts w:ascii="Arial Unicode MS" w:cs="Arial Unicode MS" w:eastAsia="Arial Unicode MS" w:hAnsi="Arial Unicode MS"/>
          <w:b w:val="1"/>
          <w:bCs w:val="1"/>
          <w:sz w:val="34"/>
          <w:szCs w:val="34"/>
          <w:rtl w:val="0"/>
        </w:rPr>
        <w:t xml:space="preserve">第2条（素材の提供）</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乙は、本サイトの制作及び運営のために必要な本素材を、甲に対して無償又は別途合意した条件に基づき提供する。</w:t>
        <w:br w:type="textWrapping"/>
        <w:t xml:space="preserve">2　本素材の提供方法は、電子データの送信、クラウドサービスの共有、記録媒体の交付その他双方が合意する方法による。</w:t>
        <w:br w:type="textWrapping"/>
        <w:t xml:space="preserve">3　乙は、本素材が正確かつ最新の情報に基づくものであるよう努めるものとする。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8kddx5x5irn" w:id="3"/>
      <w:bookmarkEnd w:id="3"/>
      <w:r w:rsidDel="00000000" w:rsidR="00000000" w:rsidRPr="00000000">
        <w:rPr>
          <w:rFonts w:ascii="Arial Unicode MS" w:cs="Arial Unicode MS" w:eastAsia="Arial Unicode MS" w:hAnsi="Arial Unicode MS"/>
          <w:b w:val="1"/>
          <w:bCs w:val="1"/>
          <w:sz w:val="34"/>
          <w:szCs w:val="34"/>
          <w:rtl w:val="0"/>
        </w:rPr>
        <w:t xml:space="preserve">第3条（権利帰属）</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本素材に関する著作権その他一切の知的財産権は、乙又は正当な権利者に帰属する。</w:t>
        <w:br w:type="textWrapping"/>
        <w:t xml:space="preserve">2　乙は、甲に対し、本素材を本サイトの制作、公開、運営、保守、改修、広報及びこれらに付随する目的の範囲内で利用する非独占的かつ無償の使用権を許諾する。</w:t>
        <w:br w:type="textWrapping"/>
        <w:t xml:space="preserve">3　前項の利用には、複製、公衆送信、翻案、編集、改変、切除、再構成その他必要な利用形態を含むものとする。</w:t>
        <w:br w:type="textWrapping"/>
        <w:t xml:space="preserve">4　乙は、本素材の利用について、著作者人格権を行使しないものとする。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f6x54khusxye" w:id="4"/>
      <w:bookmarkEnd w:id="4"/>
      <w:r w:rsidDel="00000000" w:rsidR="00000000" w:rsidRPr="00000000">
        <w:rPr>
          <w:rFonts w:ascii="Arial Unicode MS" w:cs="Arial Unicode MS" w:eastAsia="Arial Unicode MS" w:hAnsi="Arial Unicode MS"/>
          <w:b w:val="1"/>
          <w:bCs w:val="1"/>
          <w:sz w:val="34"/>
          <w:szCs w:val="34"/>
          <w:rtl w:val="0"/>
        </w:rPr>
        <w:t xml:space="preserve">第4条（再利用及び二次利用）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甲は、本素材を本サイト以外の媒体（SNS、広告、パンフレット、営業資料等）においても、本サイトの広報又は関連事業の範囲内で利用することができる。</w:t>
        <w:br w:type="textWrapping"/>
        <w:t xml:space="preserve">2　甲は、本素材の全部又は一部を第三者に再許諾する場合、当該第三者に対して本同意書と同等の義務を課すものとする。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rje15lr9lwsf" w:id="5"/>
      <w:bookmarkEnd w:id="5"/>
      <w:r w:rsidDel="00000000" w:rsidR="00000000" w:rsidRPr="00000000">
        <w:rPr>
          <w:rFonts w:ascii="Arial Unicode MS" w:cs="Arial Unicode MS" w:eastAsia="Arial Unicode MS" w:hAnsi="Arial Unicode MS"/>
          <w:b w:val="1"/>
          <w:bCs w:val="1"/>
          <w:sz w:val="34"/>
          <w:szCs w:val="34"/>
          <w:rtl w:val="0"/>
        </w:rPr>
        <w:t xml:space="preserve">第5条（保証）</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乙は、本素材について第三者の著作権、肖像権、商標権その他の権利を侵害していないことを保証する。</w:t>
        <w:br w:type="textWrapping"/>
        <w:t xml:space="preserve">2　乙は、本素材に関して必要な許諾（モデル、撮影対象、著作権者等からの許可）をすべて取得していることを保証する。</w:t>
        <w:br w:type="textWrapping"/>
        <w:t xml:space="preserve">3　本素材に関して第三者との間で紛争が生じた場合、乙は自己の責任と費用においてこれを解決するものとする。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jkttxujwr40e"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乙は、以下のいずれかに該当する素材を提供してはならない。</w:t>
        <w:br w:type="textWrapping"/>
        <w:t xml:space="preserve">1　法令又は公序良俗に違反するもの</w:t>
        <w:br w:type="textWrapping"/>
        <w:t xml:space="preserve">2　第三者の権利を侵害するおそれのあるもの</w:t>
        <w:br w:type="textWrapping"/>
        <w:t xml:space="preserve">3　虚偽又は誤認を生じさせる内容を含むもの</w:t>
        <w:br w:type="textWrapping"/>
        <w:t xml:space="preserve">4　その他甲が不適切と判断するもの</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v544yx28esz1" w:id="7"/>
      <w:bookmarkEnd w:id="7"/>
      <w:r w:rsidDel="00000000" w:rsidR="00000000" w:rsidRPr="00000000">
        <w:rPr>
          <w:rFonts w:ascii="Arial Unicode MS" w:cs="Arial Unicode MS" w:eastAsia="Arial Unicode MS" w:hAnsi="Arial Unicode MS"/>
          <w:b w:val="1"/>
          <w:bCs w:val="1"/>
          <w:sz w:val="34"/>
          <w:szCs w:val="34"/>
          <w:rtl w:val="0"/>
        </w:rPr>
        <w:t xml:space="preserve">第7条（責任の範囲）</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甲は、本素材の内容の正確性、完全性、有用性について保証しない。</w:t>
        <w:br w:type="textWrapping"/>
        <w:t xml:space="preserve">2　本素材の利用により生じた損害について、甲は故意又は重過失がある場合を除き責任を負わない。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o76evmide65" w:id="8"/>
      <w:bookmarkEnd w:id="8"/>
      <w:r w:rsidDel="00000000" w:rsidR="00000000" w:rsidRPr="00000000">
        <w:rPr>
          <w:rFonts w:ascii="Arial Unicode MS" w:cs="Arial Unicode MS" w:eastAsia="Arial Unicode MS" w:hAnsi="Arial Unicode MS"/>
          <w:b w:val="1"/>
          <w:bCs w:val="1"/>
          <w:sz w:val="34"/>
          <w:szCs w:val="34"/>
          <w:rtl w:val="0"/>
        </w:rPr>
        <w:t xml:space="preserve">第8条（素材の修正・削除）</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甲は、本素材の内容が不適切又は本サイトの運営上支障があると判断した場合、乙の承諾なく修正又は削除することができる。</w:t>
        <w:br w:type="textWrapping"/>
        <w:t xml:space="preserve">2　乙は、合理的理由がある場合、甲に対し本素材の削除を求めることができる。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3ylvs6ofu0j"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甲及び乙は、本同意書に関連して知り得た相手方の非公開情報を、相手方の事前承諾なく第三者に開示してはならない。ただし、法令に基づく開示義務がある場合はこの限りでない。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vveusce1ukqz"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本同意書は締結日より効力を生じ、本サイトに本素材が掲載されている期間中有効とする。</w:t>
        <w:br w:type="textWrapping"/>
        <w:t xml:space="preserve">2　本同意書終了後も、第3条、第5条、第7条及び第9条の規定は有効に存続する。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l652rlsfpxzi"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甲又は乙が本同意書に違反し、相手方に損害を与えた場合、当該当事者はその損害を賠償する責任を負う。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8duqbihx5ir9"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本同意書に定めのない事項又は解釈に疑義が生じた場合、甲乙は誠意をもって協議し解決する。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v9jy2cu3ybgt" w:id="13"/>
      <w:bookmarkEnd w:id="13"/>
      <w:r w:rsidDel="00000000" w:rsidR="00000000" w:rsidRPr="00000000">
        <w:rPr>
          <w:rFonts w:ascii="Arial Unicode MS" w:cs="Arial Unicode MS" w:eastAsia="Arial Unicode MS" w:hAnsi="Arial Unicode MS"/>
          <w:b w:val="1"/>
          <w:bCs w:val="1"/>
          <w:sz w:val="34"/>
          <w:szCs w:val="34"/>
          <w:rtl w:val="0"/>
        </w:rPr>
        <w:t xml:space="preserve">第13条（管轄）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usgr7gsy1a1t"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本同意書は一般的な参考ひな形として提供されるものであり、個別の事情に適合することを保証するものではない。実際の利用にあたっては、弁護士等の専門家による確認を推奨する。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