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gga2ps2zhj2" w:id="0"/>
      <w:bookmarkEnd w:id="0"/>
      <w:r w:rsidDel="00000000" w:rsidR="00000000" w:rsidRPr="00000000">
        <w:rPr>
          <w:rFonts w:ascii="Arial Unicode MS" w:cs="Arial Unicode MS" w:eastAsia="Arial Unicode MS" w:hAnsi="Arial Unicode MS"/>
          <w:b w:val="1"/>
          <w:bCs w:val="1"/>
          <w:sz w:val="44"/>
          <w:szCs w:val="44"/>
          <w:rtl w:val="0"/>
        </w:rPr>
        <w:t xml:space="preserve">イベント当日運営スタッフ派遣契約書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●●株式会社（以下「甲」という。）と、●●株式会社（以下「乙」という。）は、イベント当日運営スタッフの派遣に関し、以下のとおり契約（以下「本契約」という。）を締結する。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nlclrbla06ns"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本契約は、甲が主催又は運営するイベントにおいて、乙が運営スタッフを派遣し、当該業務を遂行するにあたり、必要な事項を定めることを目的とする。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tgqg8r5foacw"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乙は、甲の指定するイベントにおいて、以下の業務（以下「本業務」という。）を遂行する。</w:t>
        <w:br w:type="textWrapping"/>
        <w:t xml:space="preserve">来場者受付業務</w:t>
        <w:br w:type="textWrapping"/>
        <w:t xml:space="preserve">会場案内業務</w:t>
        <w:br w:type="textWrapping"/>
        <w:t xml:space="preserve">誘導・整理業務</w:t>
        <w:br w:type="textWrapping"/>
        <w:t xml:space="preserve">物販補助業務</w:t>
        <w:br w:type="textWrapping"/>
        <w:t xml:space="preserve">その他甲が事前に指定する業務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本業務の具体的内容、人数、配置、時間帯等は、別途合意する仕様書又は発注書により定める。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f4md6iqqrkfl" w:id="3"/>
      <w:bookmarkEnd w:id="3"/>
      <w:r w:rsidDel="00000000" w:rsidR="00000000" w:rsidRPr="00000000">
        <w:rPr>
          <w:rFonts w:ascii="Arial Unicode MS" w:cs="Arial Unicode MS" w:eastAsia="Arial Unicode MS" w:hAnsi="Arial Unicode MS"/>
          <w:b w:val="1"/>
          <w:bCs w:val="1"/>
          <w:sz w:val="34"/>
          <w:szCs w:val="34"/>
          <w:rtl w:val="0"/>
        </w:rPr>
        <w:t xml:space="preserve">第3条（派遣スタッフ）</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乙は、本業務に従事するスタッフ（以下「派遣スタッフ」という。）を自己の責任において選任する。</w:t>
        <w:br w:type="textWrapping"/>
        <w:t xml:space="preserve">2　乙は、派遣スタッフに対し、本業務遂行に必要な教育・指導を行うものとする。</w:t>
        <w:br w:type="textWrapping"/>
        <w:t xml:space="preserve">3　甲は、派遣スタッフの業務態度又は能力に問題があると合理的に判断した場合、乙に対し当該スタッフの交代を求めることができる。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186tiekv41vh" w:id="4"/>
      <w:bookmarkEnd w:id="4"/>
      <w:r w:rsidDel="00000000" w:rsidR="00000000" w:rsidRPr="00000000">
        <w:rPr>
          <w:rFonts w:ascii="Arial Unicode MS" w:cs="Arial Unicode MS" w:eastAsia="Arial Unicode MS" w:hAnsi="Arial Unicode MS"/>
          <w:b w:val="1"/>
          <w:bCs w:val="1"/>
          <w:sz w:val="34"/>
          <w:szCs w:val="34"/>
          <w:rtl w:val="0"/>
        </w:rPr>
        <w:t xml:space="preserve">第4条（指揮命令）</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本業務の遂行に関する指示は、甲が行うものとする。</w:t>
        <w:br w:type="textWrapping"/>
        <w:t xml:space="preserve">2　ただし、派遣スタッフの雇用管理及び労務管理については、乙が責任を負う。</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727qzyi744ty" w:id="5"/>
      <w:bookmarkEnd w:id="5"/>
      <w:r w:rsidDel="00000000" w:rsidR="00000000" w:rsidRPr="00000000">
        <w:rPr>
          <w:rFonts w:ascii="Arial Unicode MS" w:cs="Arial Unicode MS" w:eastAsia="Arial Unicode MS" w:hAnsi="Arial Unicode MS"/>
          <w:b w:val="1"/>
          <w:bCs w:val="1"/>
          <w:sz w:val="34"/>
          <w:szCs w:val="34"/>
          <w:rtl w:val="0"/>
        </w:rPr>
        <w:t xml:space="preserve">第5条（契約期間）</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本契約の有効期間は、●年●月●日から●年●月●日までとする。ただし、個別イベントごとの契約は別途定める。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j1oyqj7v4qbw" w:id="6"/>
      <w:bookmarkEnd w:id="6"/>
      <w:r w:rsidDel="00000000" w:rsidR="00000000" w:rsidRPr="00000000">
        <w:rPr>
          <w:rFonts w:ascii="Arial Unicode MS" w:cs="Arial Unicode MS" w:eastAsia="Arial Unicode MS" w:hAnsi="Arial Unicode MS"/>
          <w:b w:val="1"/>
          <w:bCs w:val="1"/>
          <w:sz w:val="34"/>
          <w:szCs w:val="34"/>
          <w:rtl w:val="0"/>
        </w:rPr>
        <w:t xml:space="preserve">第6条（報酬及び支払条件）</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甲は乙に対し、本業務の対価として、別途合意した報酬を支払う。</w:t>
        <w:br w:type="textWrapping"/>
        <w:t xml:space="preserve">2　報酬には、スタッフ人件費、交通費、管理費その他必要な費用を含む。</w:t>
        <w:br w:type="textWrapping"/>
        <w:t xml:space="preserve">3　支払時期及び方法は、別途合意する。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jlohn6bazm66" w:id="7"/>
      <w:bookmarkEnd w:id="7"/>
      <w:r w:rsidDel="00000000" w:rsidR="00000000" w:rsidRPr="00000000">
        <w:rPr>
          <w:rFonts w:ascii="Arial Unicode MS" w:cs="Arial Unicode MS" w:eastAsia="Arial Unicode MS" w:hAnsi="Arial Unicode MS"/>
          <w:b w:val="1"/>
          <w:bCs w:val="1"/>
          <w:sz w:val="34"/>
          <w:szCs w:val="34"/>
          <w:rtl w:val="0"/>
        </w:rPr>
        <w:t xml:space="preserve">第7条（交通費・経費）</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派遣スタッフの交通費その他必要経費の負担については、事前に甲乙協議の上決定する。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5afyjuodzr44" w:id="8"/>
      <w:bookmarkEnd w:id="8"/>
      <w:r w:rsidDel="00000000" w:rsidR="00000000" w:rsidRPr="00000000">
        <w:rPr>
          <w:rFonts w:ascii="Arial Unicode MS" w:cs="Arial Unicode MS" w:eastAsia="Arial Unicode MS" w:hAnsi="Arial Unicode MS"/>
          <w:b w:val="1"/>
          <w:bCs w:val="1"/>
          <w:sz w:val="34"/>
          <w:szCs w:val="34"/>
          <w:rtl w:val="0"/>
        </w:rPr>
        <w:t xml:space="preserve">第8条（再委託の禁止）</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乙は、甲の事前の書面による承諾なく、本業務の全部又は一部を第三者に再委託してはならない。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r30cmrx0sird" w:id="9"/>
      <w:bookmarkEnd w:id="9"/>
      <w:r w:rsidDel="00000000" w:rsidR="00000000" w:rsidRPr="00000000">
        <w:rPr>
          <w:rFonts w:ascii="Arial Unicode MS" w:cs="Arial Unicode MS" w:eastAsia="Arial Unicode MS" w:hAnsi="Arial Unicode MS"/>
          <w:b w:val="1"/>
          <w:bCs w:val="1"/>
          <w:sz w:val="34"/>
          <w:szCs w:val="34"/>
          <w:rtl w:val="0"/>
        </w:rPr>
        <w:t xml:space="preserve">第9条（安全管理）</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甲及び乙は、イベント会場における安全確保に努めるものとする。</w:t>
        <w:br w:type="textWrapping"/>
        <w:t xml:space="preserve">2　乙は、派遣スタッフに対し、安全衛生及び事故防止に関する指導を行う。</w:t>
        <w:br w:type="textWrapping"/>
        <w:t xml:space="preserve">3　事故が発生した場合、甲乙は協力して対応する。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tldp8rufrcvz"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乙は、本業務に関連して知り得た甲の営業上、技術上その他一切の情報を第三者に開示又は漏えいしてはならない。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zdy9ikt65jbp" w:id="11"/>
      <w:bookmarkEnd w:id="11"/>
      <w:r w:rsidDel="00000000" w:rsidR="00000000" w:rsidRPr="00000000">
        <w:rPr>
          <w:rFonts w:ascii="Arial Unicode MS" w:cs="Arial Unicode MS" w:eastAsia="Arial Unicode MS" w:hAnsi="Arial Unicode MS"/>
          <w:b w:val="1"/>
          <w:bCs w:val="1"/>
          <w:sz w:val="34"/>
          <w:szCs w:val="34"/>
          <w:rtl w:val="0"/>
        </w:rPr>
        <w:t xml:space="preserve">第11条（個人情報の取扱い）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乙は、本業務に関連して取り扱う個人情報について、適切に管理し、第三者に漏えいしてはならない。</w:t>
        <w:br w:type="textWrapping"/>
        <w:t xml:space="preserve">2　乙は、個人情報保護法その他関連法令を遵守する。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sazpoev086ji" w:id="12"/>
      <w:bookmarkEnd w:id="12"/>
      <w:r w:rsidDel="00000000" w:rsidR="00000000" w:rsidRPr="00000000">
        <w:rPr>
          <w:rFonts w:ascii="Arial Unicode MS" w:cs="Arial Unicode MS" w:eastAsia="Arial Unicode MS" w:hAnsi="Arial Unicode MS"/>
          <w:b w:val="1"/>
          <w:bCs w:val="1"/>
          <w:sz w:val="34"/>
          <w:szCs w:val="34"/>
          <w:rtl w:val="0"/>
        </w:rPr>
        <w:t xml:space="preserve">第12条（知的財産権）</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本業務に関連して作成された資料、マニュアル、成果物等の著作権その他一切の権利は、別途合意のない限り甲に帰属する。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1wtdxx7h3rpy"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甲又は乙は、本契約に違反し、相手方に損害を与えた場合、その損害を賠償する責任を負う。</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3dd4js1wadh0" w:id="14"/>
      <w:bookmarkEnd w:id="14"/>
      <w:r w:rsidDel="00000000" w:rsidR="00000000" w:rsidRPr="00000000">
        <w:rPr>
          <w:rFonts w:ascii="Arial Unicode MS" w:cs="Arial Unicode MS" w:eastAsia="Arial Unicode MS" w:hAnsi="Arial Unicode MS"/>
          <w:b w:val="1"/>
          <w:bCs w:val="1"/>
          <w:sz w:val="34"/>
          <w:szCs w:val="34"/>
          <w:rtl w:val="0"/>
        </w:rPr>
        <w:t xml:space="preserve">第14条（不可抗力）</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天災地変、感染症、行政命令その他不可抗力により本契約の履行が困難となった場合、当事者は責任を負わない。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yl9e0r3d9fls" w:id="15"/>
      <w:bookmarkEnd w:id="15"/>
      <w:r w:rsidDel="00000000" w:rsidR="00000000" w:rsidRPr="00000000">
        <w:rPr>
          <w:rFonts w:ascii="Arial Unicode MS" w:cs="Arial Unicode MS" w:eastAsia="Arial Unicode MS" w:hAnsi="Arial Unicode MS"/>
          <w:b w:val="1"/>
          <w:bCs w:val="1"/>
          <w:sz w:val="34"/>
          <w:szCs w:val="34"/>
          <w:rtl w:val="0"/>
        </w:rPr>
        <w:t xml:space="preserve">第15条（契約解除）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甲又は乙は、相手方が本契約に違反し、是正を求めたにもかかわらず改善されない場合、本契約を解除できる。</w:t>
        <w:br w:type="textWrapping"/>
        <w:t xml:space="preserve">2　やむを得ない事由によりイベントが中止となった場合、双方協議の上、契約の取扱いを決定する。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afp5a96kyc2t" w:id="16"/>
      <w:bookmarkEnd w:id="16"/>
      <w:r w:rsidDel="00000000" w:rsidR="00000000" w:rsidRPr="00000000">
        <w:rPr>
          <w:rFonts w:ascii="Arial Unicode MS" w:cs="Arial Unicode MS" w:eastAsia="Arial Unicode MS" w:hAnsi="Arial Unicode MS"/>
          <w:b w:val="1"/>
          <w:bCs w:val="1"/>
          <w:sz w:val="34"/>
          <w:szCs w:val="34"/>
          <w:rtl w:val="0"/>
        </w:rPr>
        <w:t xml:space="preserve">第16条（反社会的勢力の排除）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甲及び乙は、自ら及び関係者が反社会的勢力に該当しないことを表明し、将来にわたっても該当しないことを保証する。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1o5j4svmgdha"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1u5k80qntvj5" w:id="18"/>
      <w:bookmarkEnd w:id="18"/>
      <w:r w:rsidDel="00000000" w:rsidR="00000000" w:rsidRPr="00000000">
        <w:rPr>
          <w:rFonts w:ascii="Arial Unicode MS" w:cs="Arial Unicode MS" w:eastAsia="Arial Unicode MS" w:hAnsi="Arial Unicode MS"/>
          <w:b w:val="1"/>
          <w:bCs w:val="1"/>
          <w:sz w:val="34"/>
          <w:szCs w:val="34"/>
          <w:rtl w:val="0"/>
        </w:rPr>
        <w:t xml:space="preserve">第18条（管轄）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o49dcw9y2pt0" w:id="19"/>
      <w:bookmarkEnd w:id="19"/>
      <w:r w:rsidDel="00000000" w:rsidR="00000000" w:rsidRPr="00000000">
        <w:rPr>
          <w:rFonts w:ascii="Arial Unicode MS" w:cs="Arial Unicode MS" w:eastAsia="Arial Unicode MS" w:hAnsi="Arial Unicode MS"/>
          <w:b w:val="1"/>
          <w:bCs w:val="1"/>
          <w:sz w:val="34"/>
          <w:szCs w:val="34"/>
          <w:rtl w:val="0"/>
        </w:rPr>
        <w:t xml:space="preserve">第19条（免責）</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本契約書は一般的な参考ひな形として提供するものであり、具体的な事案への適用にあたっては、弁護士等の専門家に確認することを推奨する。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4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