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o65rn1oegub3" w:id="0"/>
      <w:bookmarkEnd w:id="0"/>
      <w:r w:rsidDel="00000000" w:rsidR="00000000" w:rsidRPr="00000000">
        <w:rPr>
          <w:rFonts w:ascii="Arial Unicode MS" w:cs="Arial Unicode MS" w:eastAsia="Arial Unicode MS" w:hAnsi="Arial Unicode MS"/>
          <w:b w:val="1"/>
          <w:bCs w:val="1"/>
          <w:sz w:val="44"/>
          <w:szCs w:val="44"/>
          <w:rtl w:val="0"/>
        </w:rPr>
        <w:t xml:space="preserve">受付スタッフ運営契約書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●●株式会社（以下「甲」という。）と●●株式会社（以下「乙」という。）は、受付スタッフの運営業務の委託に関し、以下のとおり契約（以下「本契約」という。）を締結する。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wo4ajna2axxx"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本契約は、甲が主催または管理する施設・イベント等における受付業務の円滑な運営を目的として、乙に対し受付スタッフ業務を委託し、その条件を定めるものである。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jmgh9msk9kfh"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乙は、甲の指定する場所および日時において、以下の業務（以下「本業務」という。）を遂行する。</w:t>
        <w:br w:type="textWrapping"/>
        <w:t xml:space="preserve">① 来訪者の受付・案内業務</w:t>
        <w:br w:type="textWrapping"/>
        <w:t xml:space="preserve">② 名簿確認、入場管理、受付記録の作成</w:t>
        <w:br w:type="textWrapping"/>
        <w:t xml:space="preserve">③ 資料配布、問い合わせ対応</w:t>
        <w:br w:type="textWrapping"/>
        <w:t xml:space="preserve">④ その他、受付業務に付随する業務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乙は、甲の指示および運営方針に従い、本業務を誠実に遂行するものとする。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nanjj7lupflc" w:id="3"/>
      <w:bookmarkEnd w:id="3"/>
      <w:r w:rsidDel="00000000" w:rsidR="00000000" w:rsidRPr="00000000">
        <w:rPr>
          <w:rFonts w:ascii="Arial Unicode MS" w:cs="Arial Unicode MS" w:eastAsia="Arial Unicode MS" w:hAnsi="Arial Unicode MS"/>
          <w:b w:val="1"/>
          <w:bCs w:val="1"/>
          <w:sz w:val="34"/>
          <w:szCs w:val="34"/>
          <w:rtl w:val="0"/>
        </w:rPr>
        <w:t xml:space="preserve">第3条（業務実施体制）</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乙は、本業務を遂行するために必要な人員を自己の責任において配置する。</w:t>
        <w:br w:type="textWrapping"/>
        <w:t xml:space="preserve">2　乙は、配置するスタッフに対し、事前に業務内容および注意事項を十分に教育・指導するものとする。</w:t>
        <w:br w:type="textWrapping"/>
        <w:t xml:space="preserve">3　乙のスタッフは乙の指揮命令下にあり、甲との間に雇用関係は生じない。</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qlqpr5c0y7a8" w:id="4"/>
      <w:bookmarkEnd w:id="4"/>
      <w:r w:rsidDel="00000000" w:rsidR="00000000" w:rsidRPr="00000000">
        <w:rPr>
          <w:rFonts w:ascii="Arial Unicode MS" w:cs="Arial Unicode MS" w:eastAsia="Arial Unicode MS" w:hAnsi="Arial Unicode MS"/>
          <w:b w:val="1"/>
          <w:bCs w:val="1"/>
          <w:sz w:val="34"/>
          <w:szCs w:val="34"/>
          <w:rtl w:val="0"/>
        </w:rPr>
        <w:t xml:space="preserve">第4条（報酬および支払方法）</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甲は乙に対し、本業務の対価として別途定める報酬を支払う。</w:t>
        <w:br w:type="textWrapping"/>
        <w:t xml:space="preserve">2　乙は、業務終了後、甲に対し請求書を提出する。</w:t>
        <w:br w:type="textWrapping"/>
        <w:t xml:space="preserve">3　甲は、請求書受領後●日以内に、乙指定の口座へ振込により支払う。</w:t>
        <w:br w:type="textWrapping"/>
        <w:t xml:space="preserve">4　振込手数料は、別途合意のない限り甲の負担とする。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t7gsputdc3sg" w:id="5"/>
      <w:bookmarkEnd w:id="5"/>
      <w:r w:rsidDel="00000000" w:rsidR="00000000" w:rsidRPr="00000000">
        <w:rPr>
          <w:rFonts w:ascii="Arial Unicode MS" w:cs="Arial Unicode MS" w:eastAsia="Arial Unicode MS" w:hAnsi="Arial Unicode MS"/>
          <w:b w:val="1"/>
          <w:bCs w:val="1"/>
          <w:sz w:val="34"/>
          <w:szCs w:val="34"/>
          <w:rtl w:val="0"/>
        </w:rPr>
        <w:t xml:space="preserve">第5条（交通費・経費）</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本業務に要する交通費その他経費の負担については、別途書面または個別合意により定める。</w:t>
      </w:r>
    </w:p>
    <w:p w:rsidR="00000000" w:rsidDel="00000000" w:rsidP="00000000" w:rsidRDefault="00000000" w:rsidRPr="00000000" w14:paraId="00000014">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qgmvihywhamo" w:id="6"/>
      <w:bookmarkEnd w:id="6"/>
      <w:r w:rsidDel="00000000" w:rsidR="00000000" w:rsidRPr="00000000">
        <w:rPr>
          <w:rFonts w:ascii="Arial Unicode MS" w:cs="Arial Unicode MS" w:eastAsia="Arial Unicode MS" w:hAnsi="Arial Unicode MS"/>
          <w:b w:val="1"/>
          <w:bCs w:val="1"/>
          <w:sz w:val="34"/>
          <w:szCs w:val="34"/>
          <w:rtl w:val="0"/>
        </w:rPr>
        <w:t xml:space="preserve">第6条（再委託の制限）</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乙は、本業務の全部または重要な部分を第三者に再委託してはならない。ただし、甲の事前の書面承諾がある場合はこの限りでない。</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6n8kkx63sqc3" w:id="7"/>
      <w:bookmarkEnd w:id="7"/>
      <w:r w:rsidDel="00000000" w:rsidR="00000000" w:rsidRPr="00000000">
        <w:rPr>
          <w:rFonts w:ascii="Arial Unicode MS" w:cs="Arial Unicode MS" w:eastAsia="Arial Unicode MS" w:hAnsi="Arial Unicode MS"/>
          <w:b w:val="1"/>
          <w:bCs w:val="1"/>
          <w:sz w:val="34"/>
          <w:szCs w:val="34"/>
          <w:rtl w:val="0"/>
        </w:rPr>
        <w:t xml:space="preserve">第7条（守秘義務）</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乙は、本業務に関連して知り得た甲または来訪者の情報を、第三者に漏えいしてはならない。</w:t>
        <w:br w:type="textWrapping"/>
        <w:t xml:space="preserve">2　乙は、個人情報について関係法令を遵守し、適切に取り扱うものとする。</w:t>
        <w:br w:type="textWrapping"/>
        <w:t xml:space="preserve">3　本条の義務は、本契約終了後も存続する。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sh7249gtmn8g" w:id="8"/>
      <w:bookmarkEnd w:id="8"/>
      <w:r w:rsidDel="00000000" w:rsidR="00000000" w:rsidRPr="00000000">
        <w:rPr>
          <w:rFonts w:ascii="Arial Unicode MS" w:cs="Arial Unicode MS" w:eastAsia="Arial Unicode MS" w:hAnsi="Arial Unicode MS"/>
          <w:b w:val="1"/>
          <w:bCs w:val="1"/>
          <w:sz w:val="34"/>
          <w:szCs w:val="34"/>
          <w:rtl w:val="0"/>
        </w:rPr>
        <w:t xml:space="preserve">第8条（個人情報の取扱い）</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乙は、来訪者の個人情報を、本業務の目的の範囲内でのみ利用する。</w:t>
        <w:br w:type="textWrapping"/>
        <w:t xml:space="preserve">2　乙は、個人情報の漏えい、滅失または毀損を防止するために必要な安全管理措置を講じる。</w:t>
        <w:br w:type="textWrapping"/>
        <w:t xml:space="preserve">3　事故が発生した場合、乙は直ちに甲に報告し、指示に従うものとする。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bckframhn0on" w:id="9"/>
      <w:bookmarkEnd w:id="9"/>
      <w:r w:rsidDel="00000000" w:rsidR="00000000" w:rsidRPr="00000000">
        <w:rPr>
          <w:rFonts w:ascii="Arial Unicode MS" w:cs="Arial Unicode MS" w:eastAsia="Arial Unicode MS" w:hAnsi="Arial Unicode MS"/>
          <w:b w:val="1"/>
          <w:bCs w:val="1"/>
          <w:sz w:val="34"/>
          <w:szCs w:val="34"/>
          <w:rtl w:val="0"/>
        </w:rPr>
        <w:t xml:space="preserve">第9条（禁止事項）</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乙および乙のスタッフは、以下の行為を行ってはならない。</w:t>
        <w:br w:type="textWrapping"/>
        <w:t xml:space="preserve">① 来訪者に対する不適切な対応または差別的言動</w:t>
        <w:br w:type="textWrapping"/>
        <w:t xml:space="preserve">② 業務上知り得た情報の私的利用</w:t>
        <w:br w:type="textWrapping"/>
        <w:t xml:space="preserve">③ 無断での写真撮影、録音、SNS投稿</w:t>
        <w:br w:type="textWrapping"/>
        <w:t xml:space="preserve">④ その他、甲の信用を毀損する行為</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ux0m9q5fn9wl" w:id="10"/>
      <w:bookmarkEnd w:id="10"/>
      <w:r w:rsidDel="00000000" w:rsidR="00000000" w:rsidRPr="00000000">
        <w:rPr>
          <w:rFonts w:ascii="Arial Unicode MS" w:cs="Arial Unicode MS" w:eastAsia="Arial Unicode MS" w:hAnsi="Arial Unicode MS"/>
          <w:b w:val="1"/>
          <w:bCs w:val="1"/>
          <w:sz w:val="34"/>
          <w:szCs w:val="34"/>
          <w:rtl w:val="0"/>
        </w:rPr>
        <w:t xml:space="preserve">第10条（損害賠償）</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乙は、本契約に違反し、または乙の責めに帰すべき事由により甲または第三者に損害を与えた場合、その損害を賠償する責任を負う。</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3ks517gagrkx" w:id="11"/>
      <w:bookmarkEnd w:id="11"/>
      <w:r w:rsidDel="00000000" w:rsidR="00000000" w:rsidRPr="00000000">
        <w:rPr>
          <w:rFonts w:ascii="Arial Unicode MS" w:cs="Arial Unicode MS" w:eastAsia="Arial Unicode MS" w:hAnsi="Arial Unicode MS"/>
          <w:b w:val="1"/>
          <w:bCs w:val="1"/>
          <w:sz w:val="34"/>
          <w:szCs w:val="34"/>
          <w:rtl w:val="0"/>
        </w:rPr>
        <w:t xml:space="preserve">第11条（免責）</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甲は、乙の業務遂行に関連して発生した間接損害、特別損害については、故意または重過失がある場合を除き責任を負わない。</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dhcvgutwbj2s" w:id="12"/>
      <w:bookmarkEnd w:id="12"/>
      <w:r w:rsidDel="00000000" w:rsidR="00000000" w:rsidRPr="00000000">
        <w:rPr>
          <w:rFonts w:ascii="Arial Unicode MS" w:cs="Arial Unicode MS" w:eastAsia="Arial Unicode MS" w:hAnsi="Arial Unicode MS"/>
          <w:b w:val="1"/>
          <w:bCs w:val="1"/>
          <w:sz w:val="34"/>
          <w:szCs w:val="34"/>
          <w:rtl w:val="0"/>
        </w:rPr>
        <w:t xml:space="preserve">第12条（契約期間）</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本契約の有効期間は、●年●月●日から●年●月●日までとする。ただし、期間満了前に双方合意により更新することができる。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b8s445rhsd5j" w:id="13"/>
      <w:bookmarkEnd w:id="13"/>
      <w:r w:rsidDel="00000000" w:rsidR="00000000" w:rsidRPr="00000000">
        <w:rPr>
          <w:rFonts w:ascii="Arial Unicode MS" w:cs="Arial Unicode MS" w:eastAsia="Arial Unicode MS" w:hAnsi="Arial Unicode MS"/>
          <w:b w:val="1"/>
          <w:bCs w:val="1"/>
          <w:sz w:val="34"/>
          <w:szCs w:val="34"/>
          <w:rtl w:val="0"/>
        </w:rPr>
        <w:t xml:space="preserve">第13条（契約解除）</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甲または乙は、相手方が本契約に違反し、相当期間を定めて是正を求めたにもかかわらず改善されない場合、本契約を解除できる。</w:t>
        <w:br w:type="textWrapping"/>
        <w:t xml:space="preserve">2　緊急かつ重大な違反がある場合、催告なく解除することができる。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xlrfyuh89o7g" w:id="14"/>
      <w:bookmarkEnd w:id="14"/>
      <w:r w:rsidDel="00000000" w:rsidR="00000000" w:rsidRPr="00000000">
        <w:rPr>
          <w:rFonts w:ascii="Arial Unicode MS" w:cs="Arial Unicode MS" w:eastAsia="Arial Unicode MS" w:hAnsi="Arial Unicode MS"/>
          <w:b w:val="1"/>
          <w:bCs w:val="1"/>
          <w:sz w:val="34"/>
          <w:szCs w:val="34"/>
          <w:rtl w:val="0"/>
        </w:rPr>
        <w:t xml:space="preserve">第14条（不可抗力）</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天災地変、感染症、法令変更その他不可抗力により本契約の履行が困難となった場合、当事者はその責任を負わない。</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9qtgoa6pule5" w:id="15"/>
      <w:bookmarkEnd w:id="15"/>
      <w:r w:rsidDel="00000000" w:rsidR="00000000" w:rsidRPr="00000000">
        <w:rPr>
          <w:rFonts w:ascii="Arial Unicode MS" w:cs="Arial Unicode MS" w:eastAsia="Arial Unicode MS" w:hAnsi="Arial Unicode MS"/>
          <w:b w:val="1"/>
          <w:bCs w:val="1"/>
          <w:sz w:val="34"/>
          <w:szCs w:val="34"/>
          <w:rtl w:val="0"/>
        </w:rPr>
        <w:t xml:space="preserve">第15条（反社会的勢力の排除）</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甲および乙は、自らが反社会的勢力に該当しないことを保証する。</w:t>
        <w:br w:type="textWrapping"/>
        <w:t xml:space="preserve">2　違反した場合、相手方は催告なく契約を解除できる。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n1ycn2ats4mf" w:id="16"/>
      <w:bookmarkEnd w:id="16"/>
      <w:r w:rsidDel="00000000" w:rsidR="00000000" w:rsidRPr="00000000">
        <w:rPr>
          <w:rFonts w:ascii="Arial Unicode MS" w:cs="Arial Unicode MS" w:eastAsia="Arial Unicode MS" w:hAnsi="Arial Unicode MS"/>
          <w:b w:val="1"/>
          <w:bCs w:val="1"/>
          <w:sz w:val="34"/>
          <w:szCs w:val="34"/>
          <w:rtl w:val="0"/>
        </w:rPr>
        <w:t xml:space="preserve">第16条（協議事項）</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本契約に定めのない事項または疑義が生じた場合、甲乙は誠意をもって協議し解決する。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xcy73y4ls9gt" w:id="17"/>
      <w:bookmarkEnd w:id="17"/>
      <w:r w:rsidDel="00000000" w:rsidR="00000000" w:rsidRPr="00000000">
        <w:rPr>
          <w:rFonts w:ascii="Arial Unicode MS" w:cs="Arial Unicode MS" w:eastAsia="Arial Unicode MS" w:hAnsi="Arial Unicode MS"/>
          <w:b w:val="1"/>
          <w:bCs w:val="1"/>
          <w:sz w:val="34"/>
          <w:szCs w:val="34"/>
          <w:rtl w:val="0"/>
        </w:rPr>
        <w:t xml:space="preserve">第17条（準拠法・管轄）</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本契約は日本法に準拠し、本契約に関する紛争は、甲の本店所在地を管轄する地方裁判所を第一審の専属的合意管轄裁判所とする。</w:t>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xgsvqgvrt4cw" w:id="18"/>
      <w:bookmarkEnd w:id="18"/>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本契約締結の証として、本書2通を作成し、甲乙記名押印の上、各自1通を保有する。</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4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