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34vm54gzxl0" w:id="0"/>
      <w:bookmarkEnd w:id="0"/>
      <w:r w:rsidDel="00000000" w:rsidR="00000000" w:rsidRPr="00000000">
        <w:rPr>
          <w:rFonts w:ascii="Arial Unicode MS" w:cs="Arial Unicode MS" w:eastAsia="Arial Unicode MS" w:hAnsi="Arial Unicode MS"/>
          <w:b w:val="1"/>
          <w:bCs w:val="1"/>
          <w:sz w:val="44"/>
          <w:szCs w:val="44"/>
          <w:rtl w:val="0"/>
        </w:rPr>
        <w:t xml:space="preserve">インフォメーション業務委託契約書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又は関与する施設・イベント・受付窓口等におけるインフォメーション業務の委託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sv8ot1tku7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本契約は、甲が乙に対しインフォメーション業務を委託し、乙がこれを受託するにあたり、その業務内容、報酬、責任範囲その他必要事項を定めることを目的とする。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q4iruq36xc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乙は、甲の指示に基づき、以下の業務（以下「本業務」という。）を行う。</w:t>
        <w:br w:type="textWrapping"/>
        <w:t xml:space="preserve">（1）来訪者への案内、受付対応</w:t>
        <w:br w:type="textWrapping"/>
        <w:t xml:space="preserve">（2）施設・イベント情報の説明</w:t>
        <w:br w:type="textWrapping"/>
        <w:t xml:space="preserve">（3）問い合わせ対応（対面・電話・メール等）</w:t>
        <w:br w:type="textWrapping"/>
        <w:t xml:space="preserve">（4）パンフレット等の配布及び管理</w:t>
        <w:br w:type="textWrapping"/>
        <w:t xml:space="preserve">（5）混雑時の誘導補助</w:t>
        <w:br w:type="textWrapping"/>
        <w:t xml:space="preserve">（6）その他甲が合理的に指示する関連業務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本業務の具体的な内容、実施場所、時間、人数等の詳細は、別途仕様書又は個別指示により定める。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c9n9znfs6ye7"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乙は、本業務を善良なる管理者の注意をもって遂行する。</w:t>
        <w:br w:type="textWrapping"/>
        <w:t xml:space="preserve">2　乙は、来訪者に対して誠実かつ丁寧な対応を行い、甲のブランドイメージを損なわないよう努める。</w:t>
        <w:br w:type="textWrapping"/>
        <w:t xml:space="preserve">3　乙は、業務従事者に対し必要な教育及び指導を行うものとする。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auazr07hgt15"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乙は、甲の事前の書面承諾なく、本業務の全部又は一部を第三者に再委託してはならない。</w:t>
        <w:br w:type="textWrapping"/>
        <w:t xml:space="preserve">2　甲の承諾を得て再委託する場合、乙は当該第三者の行為について一切の責任を負う。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pic3ehb7149"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報酬の支払方法及び支払時期は、別途定める条件に従う。</w:t>
        <w:br w:type="textWrapping"/>
        <w:t xml:space="preserve">3　交通費、宿泊費その他必要経費の負担については、別途合意する。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0yajagv4z09" w:id="6"/>
      <w:bookmarkEnd w:id="6"/>
      <w:r w:rsidDel="00000000" w:rsidR="00000000" w:rsidRPr="00000000">
        <w:rPr>
          <w:rFonts w:ascii="Arial Unicode MS" w:cs="Arial Unicode MS" w:eastAsia="Arial Unicode MS" w:hAnsi="Arial Unicode MS"/>
          <w:b w:val="1"/>
          <w:bCs w:val="1"/>
          <w:sz w:val="34"/>
          <w:szCs w:val="34"/>
          <w:rtl w:val="0"/>
        </w:rPr>
        <w:t xml:space="preserve">第6条（契約期間）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期間満了の1か月前までにいずれからも異議がない場合、本契約は同一条件で更新されるものとする。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099ih1chmsy"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乙は、本業務に関連して知り得た甲の情報、顧客情報その他一切の非公開情報を第三者に開示又は漏えいしてはならない。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53dan02vk6s4"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乙は、本業務に関連して取得した個人情報を法令に従い適切に取り扱う。</w:t>
        <w:br w:type="textWrapping"/>
        <w:t xml:space="preserve">2　乙は、個人情報の漏えい、滅失又は毀損の防止に必要な措置を講じる。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2qv4t207n7l" w:id="9"/>
      <w:bookmarkEnd w:id="9"/>
      <w:r w:rsidDel="00000000" w:rsidR="00000000" w:rsidRPr="00000000">
        <w:rPr>
          <w:rFonts w:ascii="Arial Unicode MS" w:cs="Arial Unicode MS" w:eastAsia="Arial Unicode MS" w:hAnsi="Arial Unicode MS"/>
          <w:b w:val="1"/>
          <w:bCs w:val="1"/>
          <w:sz w:val="34"/>
          <w:szCs w:val="34"/>
          <w:rtl w:val="0"/>
        </w:rPr>
        <w:t xml:space="preserve">第9条（服装・規律）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乙は、甲の定める服装規定や身だしなみに従うものとする。</w:t>
        <w:br w:type="textWrapping"/>
        <w:t xml:space="preserve">2　乙は、業務中の私語、スマートフォン使用その他業務に支障を与える行為を禁止する。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rjf0dqr0dkw" w:id="10"/>
      <w:bookmarkEnd w:id="10"/>
      <w:r w:rsidDel="00000000" w:rsidR="00000000" w:rsidRPr="00000000">
        <w:rPr>
          <w:rFonts w:ascii="Arial Unicode MS" w:cs="Arial Unicode MS" w:eastAsia="Arial Unicode MS" w:hAnsi="Arial Unicode MS"/>
          <w:b w:val="1"/>
          <w:bCs w:val="1"/>
          <w:sz w:val="34"/>
          <w:szCs w:val="34"/>
          <w:rtl w:val="0"/>
        </w:rPr>
        <w:t xml:space="preserve">第10条（事故対応）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乙は、本業務中に事故又はトラブルが発生した場合、直ちに甲に報告し指示に従う。</w:t>
        <w:br w:type="textWrapping"/>
        <w:t xml:space="preserve">2　乙の責めに帰すべき事由により損害が生じた場合、乙はこれを賠償する責任を負う。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b6i59kci3sn6"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本業務の遂行により作成された資料、マニュアルその他成果物に関する知的財産権は、別途合意のない限り甲に帰属する。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e9vaqzdzn3f"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次の各号に該当する場合、催告なく直ちに解除できる。</w:t>
        <w:br w:type="textWrapping"/>
        <w:t xml:space="preserve">（1）重大な信用不安が生じた場合</w:t>
        <w:br w:type="textWrapping"/>
        <w:t xml:space="preserve">（2）法令違反又は公序良俗違反があった場合</w:t>
        <w:br w:type="textWrapping"/>
        <w:t xml:space="preserve">（3）反社会的勢力との関与が判明した場合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o0f4rxn0vmay"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xd9ra614rwem"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天災地変、感染症、行政指導その他不可抗力により本契約の履行が困難となった場合、当事者は責任を負わない。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la907alnus47"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本契約に定めのない事項又は疑義が生じた場合、甲乙協議の上解決する。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qje39roug0j"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nbtasyfj7i0m"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本契約書は2通作成し、甲乙各自記名押印の上、各1通を保有する。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　　　　　　　　　　</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