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hjbj2lbe04g" w:id="0"/>
      <w:bookmarkEnd w:id="0"/>
      <w:r w:rsidDel="00000000" w:rsidR="00000000" w:rsidRPr="00000000">
        <w:rPr>
          <w:rFonts w:ascii="Arial Unicode MS" w:cs="Arial Unicode MS" w:eastAsia="Arial Unicode MS" w:hAnsi="Arial Unicode MS"/>
          <w:b w:val="1"/>
          <w:bCs w:val="1"/>
          <w:sz w:val="44"/>
          <w:szCs w:val="44"/>
          <w:rtl w:val="0"/>
        </w:rPr>
        <w:t xml:space="preserve">会計顧問契約書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●●株式会社（以下「甲」という。）と、●●税理士事務所（以下「乙」という。）は、甲の会計・税務に関する顧問業務について、以下のとおり契約（以下「本契約」という。）を締結する。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iosmswvubc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本契約は、甲の会計処理及び税務業務の適正な遂行を図るため、乙が専門的知見に基づき継続的な助言及び業務支援を行うことを目的とする。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3nwp7l43kei"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乙は、甲に対し、次の各号に掲げる業務（以下「本業務」という。）を行う。</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月次会計処理の確認及び指導</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試算表の作成又は確認</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決算書の作成支援</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税務申告書の作成及び提出代理</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税務相談及び税務上の助言</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税務調査対応に関する立会い及び助言</w:t>
      </w:r>
    </w:p>
    <w:p w:rsidR="00000000" w:rsidDel="00000000" w:rsidP="00000000" w:rsidRDefault="00000000" w:rsidRPr="00000000" w14:paraId="00000010">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その他、甲乙協議の上定める業務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adh4ptmp62td"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前条に定める業務には、次の各号の業務は含まれない。</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記帳代行業務（別途契約する場合を除く）</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財務コンサルティング業務</w:t>
      </w:r>
    </w:p>
    <w:p w:rsidR="00000000" w:rsidDel="00000000" w:rsidP="00000000" w:rsidRDefault="00000000" w:rsidRPr="00000000" w14:paraId="0000001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資金調達支援業務</w:t>
      </w:r>
    </w:p>
    <w:p w:rsidR="00000000" w:rsidDel="00000000" w:rsidP="00000000" w:rsidRDefault="00000000" w:rsidRPr="00000000" w14:paraId="0000001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会社法関連手続、登記業務</w:t>
      </w:r>
    </w:p>
    <w:p w:rsidR="00000000" w:rsidDel="00000000" w:rsidP="00000000" w:rsidRDefault="00000000" w:rsidRPr="00000000" w14:paraId="0000001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その他、専門的業務として別途契約が必要なもの</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otblmxjskb" w:id="4"/>
      <w:bookmarkEnd w:id="4"/>
      <w:r w:rsidDel="00000000" w:rsidR="00000000" w:rsidRPr="00000000">
        <w:rPr>
          <w:rFonts w:ascii="Arial Unicode MS" w:cs="Arial Unicode MS" w:eastAsia="Arial Unicode MS" w:hAnsi="Arial Unicode MS"/>
          <w:b w:val="1"/>
          <w:bCs w:val="1"/>
          <w:sz w:val="34"/>
          <w:szCs w:val="34"/>
          <w:rtl w:val="0"/>
        </w:rPr>
        <w:t xml:space="preserve">第4条（報酬及び支払方法）</w:t>
      </w:r>
    </w:p>
    <w:p w:rsidR="00000000" w:rsidDel="00000000" w:rsidP="00000000" w:rsidRDefault="00000000" w:rsidRPr="00000000" w14:paraId="0000001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甲は乙に対し、本業務の対価として、月額顧問料●●円（税別）を支払う。</w:t>
      </w:r>
    </w:p>
    <w:p w:rsidR="00000000" w:rsidDel="00000000" w:rsidP="00000000" w:rsidRDefault="00000000" w:rsidRPr="00000000" w14:paraId="0000001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決算申告業務については、別途●●円（税別）の報酬を支払う。</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支払は毎月末日締め翌月末日までに、乙の指定する口座へ振込により行う。</w:t>
      </w:r>
    </w:p>
    <w:p w:rsidR="00000000" w:rsidDel="00000000" w:rsidP="00000000" w:rsidRDefault="00000000" w:rsidRPr="00000000" w14:paraId="0000001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0yv4pqh1mfo" w:id="5"/>
      <w:bookmarkEnd w:id="5"/>
      <w:r w:rsidDel="00000000" w:rsidR="00000000" w:rsidRPr="00000000">
        <w:rPr>
          <w:rFonts w:ascii="Arial Unicode MS" w:cs="Arial Unicode MS" w:eastAsia="Arial Unicode MS" w:hAnsi="Arial Unicode MS"/>
          <w:b w:val="1"/>
          <w:bCs w:val="1"/>
          <w:sz w:val="34"/>
          <w:szCs w:val="34"/>
          <w:rtl w:val="0"/>
        </w:rPr>
        <w:t xml:space="preserve">第5条（資料の提供及び協力義務）</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甲は乙に対し、本業務遂行に必要な会計資料、帳簿、証憑その他の情報を適時かつ正確に提供する。</w:t>
      </w:r>
    </w:p>
    <w:p w:rsidR="00000000" w:rsidDel="00000000" w:rsidP="00000000" w:rsidRDefault="00000000" w:rsidRPr="00000000" w14:paraId="0000002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甲が前項の義務を怠ったことにより生じた不利益について、乙は責任を負わない。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a40dxxwvqvy" w:id="6"/>
      <w:bookmarkEnd w:id="6"/>
      <w:r w:rsidDel="00000000" w:rsidR="00000000" w:rsidRPr="00000000">
        <w:rPr>
          <w:rFonts w:ascii="Arial Unicode MS" w:cs="Arial Unicode MS" w:eastAsia="Arial Unicode MS" w:hAnsi="Arial Unicode MS"/>
          <w:b w:val="1"/>
          <w:bCs w:val="1"/>
          <w:sz w:val="34"/>
          <w:szCs w:val="34"/>
          <w:rtl w:val="0"/>
        </w:rPr>
        <w:t xml:space="preserve">第6条（善管注意義務）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乙は、本業務の遂行にあたり、税理士としての専門的知識及び経験に基づき、善良なる管理者の注意義務をもって業務を行う。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hyzrshnw547"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2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乙は、本契約に関連して知り得た甲の営業上、財務上その他一切の秘密情報を第三者に開示又は漏えいしてはならない。</w:t>
      </w:r>
    </w:p>
    <w:p w:rsidR="00000000" w:rsidDel="00000000" w:rsidP="00000000" w:rsidRDefault="00000000" w:rsidRPr="00000000" w14:paraId="0000002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v9peowhl4j0u"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pv4jmcwtgfcj"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乙は、本契約に違反し、故意又は重大な過失により甲に損害を与えた場合、その損害を賠償する責任を負う。</w:t>
      </w:r>
    </w:p>
    <w:p w:rsidR="00000000" w:rsidDel="00000000" w:rsidP="00000000" w:rsidRDefault="00000000" w:rsidRPr="00000000" w14:paraId="0000003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前項の賠償責任は、当該損害が発生した年度における顧問料総額を上限とする。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wderzhbpvl2" w:id="10"/>
      <w:bookmarkEnd w:id="10"/>
      <w:r w:rsidDel="00000000" w:rsidR="00000000" w:rsidRPr="00000000">
        <w:rPr>
          <w:rFonts w:ascii="Arial Unicode MS" w:cs="Arial Unicode MS" w:eastAsia="Arial Unicode MS" w:hAnsi="Arial Unicode MS"/>
          <w:b w:val="1"/>
          <w:bCs w:val="1"/>
          <w:sz w:val="34"/>
          <w:szCs w:val="34"/>
          <w:rtl w:val="0"/>
        </w:rPr>
        <w:t xml:space="preserve">第10条（免責事項）</w:t>
      </w:r>
    </w:p>
    <w:p w:rsidR="00000000" w:rsidDel="00000000" w:rsidP="00000000" w:rsidRDefault="00000000" w:rsidRPr="00000000" w14:paraId="00000033">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乙は、甲から提供された資料の正確性及び完全性について保証するものではない。</w:t>
      </w:r>
    </w:p>
    <w:p w:rsidR="00000000" w:rsidDel="00000000" w:rsidP="00000000" w:rsidRDefault="00000000" w:rsidRPr="00000000" w14:paraId="0000003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法令の改正、行政解釈の変更等により生じる結果について、乙は責任を負わない。</w:t>
      </w:r>
    </w:p>
    <w:p w:rsidR="00000000" w:rsidDel="00000000" w:rsidP="00000000" w:rsidRDefault="00000000" w:rsidRPr="00000000" w14:paraId="00000035">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乙の助言は一般的な見解に基づくものであり、特定の結果を保証するものではない。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type2wz8ibjk"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本契約の有効期間は、●●年●月●日から1年間とする。</w:t>
      </w:r>
    </w:p>
    <w:p w:rsidR="00000000" w:rsidDel="00000000" w:rsidP="00000000" w:rsidRDefault="00000000" w:rsidRPr="00000000" w14:paraId="0000003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期間満了の1か月前までに甲乙いずれからも書面による解約の意思表示がない場合、本契約は同一条件で1年間自動更新される。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apn73uw64zes"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甲乙いずれも、1か月前までに書面により通知することで、本契約を解約することができる。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vqnocygap9f3"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甲又は乙は、相手方が次の各号のいずれかに該当した場合、催告なく本契約を解除することができる。</w:t>
      </w:r>
    </w:p>
    <w:p w:rsidR="00000000" w:rsidDel="00000000" w:rsidP="00000000" w:rsidRDefault="00000000" w:rsidRPr="00000000" w14:paraId="0000004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本契約に違反し、相当期間内に是正しない場合</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支払停止又は破産手続開始の申立てがあった場合</w:t>
      </w:r>
    </w:p>
    <w:p w:rsidR="00000000" w:rsidDel="00000000" w:rsidP="00000000" w:rsidRDefault="00000000" w:rsidRPr="00000000" w14:paraId="0000004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信用状態が著しく悪化した場合</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20tiejuo08r6"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甲及び乙は、自らが反社会的勢力に該当しないことを表明し、将来にわたっても該当しないことを保証する。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sjfvyd5vly2o"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auzmnhce1iv2"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本契約は日本法に準拠し、本契約に関して生じる紛争については、甲の本店所在地を管轄する地方裁判所を第一審の専属的合意管轄裁判所とする。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3qocxgtgc6ep" w:id="17"/>
      <w:bookmarkEnd w:id="17"/>
      <w:r w:rsidDel="00000000" w:rsidR="00000000" w:rsidRPr="00000000">
        <w:rPr>
          <w:rFonts w:ascii="Arial Unicode MS" w:cs="Arial Unicode MS" w:eastAsia="Arial Unicode MS" w:hAnsi="Arial Unicode MS"/>
          <w:b w:val="1"/>
          <w:bCs w:val="1"/>
          <w:sz w:val="34"/>
          <w:szCs w:val="34"/>
          <w:rtl w:val="0"/>
        </w:rPr>
        <w:t xml:space="preserve">第17条（契約の成立）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●●税理士事務所</w:t>
        <w:br w:type="textWrapping"/>
        <w:t xml:space="preserve">住所：</w:t>
        <w:br w:type="textWrapping"/>
        <w:t xml:space="preserve">代表者：</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