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slig4wg88pn" w:id="0"/>
      <w:bookmarkEnd w:id="0"/>
      <w:r w:rsidDel="00000000" w:rsidR="00000000" w:rsidRPr="00000000">
        <w:rPr>
          <w:rFonts w:ascii="Arial Unicode MS" w:cs="Arial Unicode MS" w:eastAsia="Arial Unicode MS" w:hAnsi="Arial Unicode MS"/>
          <w:b w:val="1"/>
          <w:bCs w:val="1"/>
          <w:sz w:val="44"/>
          <w:szCs w:val="44"/>
          <w:rtl w:val="0"/>
        </w:rPr>
        <w:t xml:space="preserve">雇用契約書（事務スタッフ）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●●株式会社（以下「甲」という。）と、●●（以下「乙」という。）は、乙の雇用に関し、次のとおり雇用契約（以下「本契約」という。）を締結する。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q4uy4fenmcn" w:id="1"/>
      <w:bookmarkEnd w:id="1"/>
      <w:r w:rsidDel="00000000" w:rsidR="00000000" w:rsidRPr="00000000">
        <w:rPr>
          <w:rFonts w:ascii="Arial Unicode MS" w:cs="Arial Unicode MS" w:eastAsia="Arial Unicode MS" w:hAnsi="Arial Unicode MS"/>
          <w:b w:val="1"/>
          <w:bCs w:val="1"/>
          <w:sz w:val="34"/>
          <w:szCs w:val="34"/>
          <w:rtl w:val="0"/>
        </w:rPr>
        <w:t xml:space="preserve">第1条（雇用の目的）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甲は乙を事務スタッフとして雇用し、乙は甲の指揮命令のもと、誠実に業務を遂行するものとする。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50n7md3kst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乙の業務内容は、以下のとおりとする。</w:t>
        <w:br w:type="textWrapping"/>
        <w:t xml:space="preserve">1　一般事務業務（データ入力、書類作成、ファイリング等）</w:t>
        <w:br w:type="textWrapping"/>
        <w:t xml:space="preserve">2　電話・来客対応</w:t>
        <w:br w:type="textWrapping"/>
        <w:t xml:space="preserve">3　会計補助業務（請求書処理、簡易な記帳業務等）</w:t>
        <w:br w:type="textWrapping"/>
        <w:t xml:space="preserve">4　その他、甲が指示する付随業務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7iayil7ytjw"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期間満了の1か月前までに双方から異議がない場合、本契約は同一条件で更新されるものとする。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qgyktg77e8j" w:id="4"/>
      <w:bookmarkEnd w:id="4"/>
      <w:r w:rsidDel="00000000" w:rsidR="00000000" w:rsidRPr="00000000">
        <w:rPr>
          <w:rFonts w:ascii="Arial Unicode MS" w:cs="Arial Unicode MS" w:eastAsia="Arial Unicode MS" w:hAnsi="Arial Unicode MS"/>
          <w:b w:val="1"/>
          <w:bCs w:val="1"/>
          <w:sz w:val="34"/>
          <w:szCs w:val="34"/>
          <w:rtl w:val="0"/>
        </w:rPr>
        <w:t xml:space="preserve">第4条（試用期間）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乙の試用期間は、雇用開始日から●か月間とする。</w:t>
        <w:br w:type="textWrapping"/>
        <w:t xml:space="preserve">2　試用期間中に適格性を欠くと判断された場合、甲は本契約を解除できる。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qd3p49aynrg" w:id="5"/>
      <w:bookmarkEnd w:id="5"/>
      <w:r w:rsidDel="00000000" w:rsidR="00000000" w:rsidRPr="00000000">
        <w:rPr>
          <w:rFonts w:ascii="Arial Unicode MS" w:cs="Arial Unicode MS" w:eastAsia="Arial Unicode MS" w:hAnsi="Arial Unicode MS"/>
          <w:b w:val="1"/>
          <w:bCs w:val="1"/>
          <w:sz w:val="34"/>
          <w:szCs w:val="34"/>
          <w:rtl w:val="0"/>
        </w:rPr>
        <w:t xml:space="preserve">第5条（就業場所）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乙の就業場所は、甲の指定する事業所（●●）とする。ただし、業務上の必要に応じて変更することがある。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vw5kjn69j0l" w:id="6"/>
      <w:bookmarkEnd w:id="6"/>
      <w:r w:rsidDel="00000000" w:rsidR="00000000" w:rsidRPr="00000000">
        <w:rPr>
          <w:rFonts w:ascii="Arial Unicode MS" w:cs="Arial Unicode MS" w:eastAsia="Arial Unicode MS" w:hAnsi="Arial Unicode MS"/>
          <w:b w:val="1"/>
          <w:bCs w:val="1"/>
          <w:sz w:val="34"/>
          <w:szCs w:val="34"/>
          <w:rtl w:val="0"/>
        </w:rPr>
        <w:t xml:space="preserve">第6条（勤務時間）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乙の勤務時間は、1日●時間、週●日とする。</w:t>
        <w:br w:type="textWrapping"/>
        <w:t xml:space="preserve">2　始業時刻は●時、終業時刻は●時とする。</w:t>
        <w:br w:type="textWrapping"/>
        <w:t xml:space="preserve">3　業務上必要がある場合、時間外労働を命じることがある。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higixos6ldo8" w:id="7"/>
      <w:bookmarkEnd w:id="7"/>
      <w:r w:rsidDel="00000000" w:rsidR="00000000" w:rsidRPr="00000000">
        <w:rPr>
          <w:rFonts w:ascii="Arial Unicode MS" w:cs="Arial Unicode MS" w:eastAsia="Arial Unicode MS" w:hAnsi="Arial Unicode MS"/>
          <w:b w:val="1"/>
          <w:bCs w:val="1"/>
          <w:sz w:val="34"/>
          <w:szCs w:val="34"/>
          <w:rtl w:val="0"/>
        </w:rPr>
        <w:t xml:space="preserve">第7条（休憩・休日）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乙には、労働基準法に基づき休憩時間を付与する。</w:t>
        <w:br w:type="textWrapping"/>
        <w:t xml:space="preserve">2　休日は、土日祝日その他甲が定める日とする。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c95ch1ya0nm" w:id="8"/>
      <w:bookmarkEnd w:id="8"/>
      <w:r w:rsidDel="00000000" w:rsidR="00000000" w:rsidRPr="00000000">
        <w:rPr>
          <w:rFonts w:ascii="Arial Unicode MS" w:cs="Arial Unicode MS" w:eastAsia="Arial Unicode MS" w:hAnsi="Arial Unicode MS"/>
          <w:b w:val="1"/>
          <w:bCs w:val="1"/>
          <w:sz w:val="34"/>
          <w:szCs w:val="34"/>
          <w:rtl w:val="0"/>
        </w:rPr>
        <w:t xml:space="preserve">第8条（賃金）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乙の賃金は、月額●円（または時給●円）とする。</w:t>
        <w:br w:type="textWrapping"/>
        <w:t xml:space="preserve">2　賃金は毎月●日締め、翌月●日に支払う。</w:t>
        <w:br w:type="textWrapping"/>
        <w:t xml:space="preserve">3　時間外労働、休日労働、深夜労働に対しては、法令に基づき割増賃金を支払う。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3thml1yp7m8" w:id="9"/>
      <w:bookmarkEnd w:id="9"/>
      <w:r w:rsidDel="00000000" w:rsidR="00000000" w:rsidRPr="00000000">
        <w:rPr>
          <w:rFonts w:ascii="Arial Unicode MS" w:cs="Arial Unicode MS" w:eastAsia="Arial Unicode MS" w:hAnsi="Arial Unicode MS"/>
          <w:b w:val="1"/>
          <w:bCs w:val="1"/>
          <w:sz w:val="34"/>
          <w:szCs w:val="34"/>
          <w:rtl w:val="0"/>
        </w:rPr>
        <w:t xml:space="preserve">第9条（交通費）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甲は、乙に対し、通勤に要する交通費を会社規定に基づき支給する。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hoduxca8uc4" w:id="10"/>
      <w:bookmarkEnd w:id="10"/>
      <w:r w:rsidDel="00000000" w:rsidR="00000000" w:rsidRPr="00000000">
        <w:rPr>
          <w:rFonts w:ascii="Arial Unicode MS" w:cs="Arial Unicode MS" w:eastAsia="Arial Unicode MS" w:hAnsi="Arial Unicode MS"/>
          <w:b w:val="1"/>
          <w:bCs w:val="1"/>
          <w:sz w:val="34"/>
          <w:szCs w:val="34"/>
          <w:rtl w:val="0"/>
        </w:rPr>
        <w:t xml:space="preserve">第10条（社会保険・労働保険）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乙が加入要件を満たす場合、甲は健康保険、厚生年金保険、雇用保険および労災保険に加入させる。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7c27dtdw2fy" w:id="11"/>
      <w:bookmarkEnd w:id="11"/>
      <w:r w:rsidDel="00000000" w:rsidR="00000000" w:rsidRPr="00000000">
        <w:rPr>
          <w:rFonts w:ascii="Arial Unicode MS" w:cs="Arial Unicode MS" w:eastAsia="Arial Unicode MS" w:hAnsi="Arial Unicode MS"/>
          <w:b w:val="1"/>
          <w:bCs w:val="1"/>
          <w:sz w:val="34"/>
          <w:szCs w:val="34"/>
          <w:rtl w:val="0"/>
        </w:rPr>
        <w:t xml:space="preserve">第11条（服務規律）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乙は、以下の事項を遵守しなければならない。</w:t>
        <w:br w:type="textWrapping"/>
        <w:t xml:space="preserve">1　就業規則および甲の指示に従うこと</w:t>
        <w:br w:type="textWrapping"/>
        <w:t xml:space="preserve">2　業務上知り得た情報を第三者に漏らさないこと</w:t>
        <w:br w:type="textWrapping"/>
        <w:t xml:space="preserve">3　会社の信用を損なう行為を行わないこと</w:t>
        <w:br w:type="textWrapping"/>
        <w:t xml:space="preserve">4　無断欠勤、遅刻、早退をしないこと</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qwi9qi10plz"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乙は、在職中および退職後においても、業務上知り得た営業情報、顧客情報、個人情報等を第三者に開示または漏えいしてはならない。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ir9hfmuf0i1g" w:id="13"/>
      <w:bookmarkEnd w:id="13"/>
      <w:r w:rsidDel="00000000" w:rsidR="00000000" w:rsidRPr="00000000">
        <w:rPr>
          <w:rFonts w:ascii="Arial Unicode MS" w:cs="Arial Unicode MS" w:eastAsia="Arial Unicode MS" w:hAnsi="Arial Unicode MS"/>
          <w:b w:val="1"/>
          <w:bCs w:val="1"/>
          <w:sz w:val="34"/>
          <w:szCs w:val="34"/>
          <w:rtl w:val="0"/>
        </w:rPr>
        <w:t xml:space="preserve">第13条（知的財産権）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乙が業務遂行により作成した文書、データ、成果物に関する著作権その他の権利は、すべて甲に帰属する。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r7doy35wq3y" w:id="14"/>
      <w:bookmarkEnd w:id="14"/>
      <w:r w:rsidDel="00000000" w:rsidR="00000000" w:rsidRPr="00000000">
        <w:rPr>
          <w:rFonts w:ascii="Arial Unicode MS" w:cs="Arial Unicode MS" w:eastAsia="Arial Unicode MS" w:hAnsi="Arial Unicode MS"/>
          <w:b w:val="1"/>
          <w:bCs w:val="1"/>
          <w:sz w:val="34"/>
          <w:szCs w:val="34"/>
          <w:rtl w:val="0"/>
        </w:rPr>
        <w:t xml:space="preserve">第14条（副業・兼業）</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乙が副業または兼業を行う場合は、事前に甲の承認を得るものとする。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dpwdqdhnxhhf" w:id="15"/>
      <w:bookmarkEnd w:id="15"/>
      <w:r w:rsidDel="00000000" w:rsidR="00000000" w:rsidRPr="00000000">
        <w:rPr>
          <w:rFonts w:ascii="Arial Unicode MS" w:cs="Arial Unicode MS" w:eastAsia="Arial Unicode MS" w:hAnsi="Arial Unicode MS"/>
          <w:b w:val="1"/>
          <w:bCs w:val="1"/>
          <w:sz w:val="34"/>
          <w:szCs w:val="34"/>
          <w:rtl w:val="0"/>
        </w:rPr>
        <w:t xml:space="preserve">第15条（休職）</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乙が傷病その他やむを得ない理由により勤務できない場合、甲の定める規定に従い休職を認めることがある。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lhyxeldd5mo" w:id="16"/>
      <w:bookmarkEnd w:id="16"/>
      <w:r w:rsidDel="00000000" w:rsidR="00000000" w:rsidRPr="00000000">
        <w:rPr>
          <w:rFonts w:ascii="Arial Unicode MS" w:cs="Arial Unicode MS" w:eastAsia="Arial Unicode MS" w:hAnsi="Arial Unicode MS"/>
          <w:b w:val="1"/>
          <w:bCs w:val="1"/>
          <w:sz w:val="34"/>
          <w:szCs w:val="34"/>
          <w:rtl w:val="0"/>
        </w:rPr>
        <w:t xml:space="preserve">第16条（懲戒）</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乙が本契約または就業規則に違反した場合、甲は懲戒処分を行うことができる。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9au367s1sr8" w:id="17"/>
      <w:bookmarkEnd w:id="17"/>
      <w:r w:rsidDel="00000000" w:rsidR="00000000" w:rsidRPr="00000000">
        <w:rPr>
          <w:rFonts w:ascii="Arial Unicode MS" w:cs="Arial Unicode MS" w:eastAsia="Arial Unicode MS" w:hAnsi="Arial Unicode MS"/>
          <w:b w:val="1"/>
          <w:bCs w:val="1"/>
          <w:sz w:val="34"/>
          <w:szCs w:val="34"/>
          <w:rtl w:val="0"/>
        </w:rPr>
        <w:t xml:space="preserve">第17条（契約解除）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乙が以下に該当する場合、甲は即時に本契約を解除できる。</w:t>
        <w:br w:type="textWrapping"/>
        <w:t xml:space="preserve">　(1) 重大な規律違反があった場合</w:t>
        <w:br w:type="textWrapping"/>
        <w:t xml:space="preserve">　(2) 業務に著しく不適格である場合</w:t>
        <w:br w:type="textWrapping"/>
        <w:t xml:space="preserve">　(3) 故意または重大な過失により損害を与えた場合</w:t>
        <w:br w:type="textWrapping"/>
        <w:t xml:space="preserve">2　乙は、退職する場合、原則として●日前までに申し出るものとする。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wkv8qfk96u31" w:id="18"/>
      <w:bookmarkEnd w:id="18"/>
      <w:r w:rsidDel="00000000" w:rsidR="00000000" w:rsidRPr="00000000">
        <w:rPr>
          <w:rFonts w:ascii="Arial Unicode MS" w:cs="Arial Unicode MS" w:eastAsia="Arial Unicode MS" w:hAnsi="Arial Unicode MS"/>
          <w:b w:val="1"/>
          <w:bCs w:val="1"/>
          <w:sz w:val="34"/>
          <w:szCs w:val="34"/>
          <w:rtl w:val="0"/>
        </w:rPr>
        <w:t xml:space="preserve">第18条（損害賠償）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jjuhikt7fe0" w:id="19"/>
      <w:bookmarkEnd w:id="19"/>
      <w:r w:rsidDel="00000000" w:rsidR="00000000" w:rsidRPr="00000000">
        <w:rPr>
          <w:rFonts w:ascii="Arial Unicode MS" w:cs="Arial Unicode MS" w:eastAsia="Arial Unicode MS" w:hAnsi="Arial Unicode MS"/>
          <w:b w:val="1"/>
          <w:bCs w:val="1"/>
          <w:sz w:val="34"/>
          <w:szCs w:val="34"/>
          <w:rtl w:val="0"/>
        </w:rPr>
        <w:t xml:space="preserve">第19条（個人情報の取扱い）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乙は、業務上取り扱う個人情報について、法令および甲の規程を遵守し、適切に管理しなければならない。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drqvnr8hvnz2" w:id="20"/>
      <w:bookmarkEnd w:id="20"/>
      <w:r w:rsidDel="00000000" w:rsidR="00000000" w:rsidRPr="00000000">
        <w:rPr>
          <w:rFonts w:ascii="Arial Unicode MS" w:cs="Arial Unicode MS" w:eastAsia="Arial Unicode MS" w:hAnsi="Arial Unicode MS"/>
          <w:b w:val="1"/>
          <w:bCs w:val="1"/>
          <w:sz w:val="34"/>
          <w:szCs w:val="34"/>
          <w:rtl w:val="0"/>
        </w:rPr>
        <w:t xml:space="preserve">第20条（反社会的勢力の排除）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乙は、自らが反社会的勢力に該当しないことを保証し、将来にわたっても関与しないことを確約する。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a4an93x1u3zt" w:id="21"/>
      <w:bookmarkEnd w:id="21"/>
      <w:r w:rsidDel="00000000" w:rsidR="00000000" w:rsidRPr="00000000">
        <w:rPr>
          <w:rFonts w:ascii="Arial Unicode MS" w:cs="Arial Unicode MS" w:eastAsia="Arial Unicode MS" w:hAnsi="Arial Unicode MS"/>
          <w:b w:val="1"/>
          <w:bCs w:val="1"/>
          <w:sz w:val="34"/>
          <w:szCs w:val="34"/>
          <w:rtl w:val="0"/>
        </w:rPr>
        <w:t xml:space="preserve">第21条（協議事項）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1q9onlukozto" w:id="22"/>
      <w:bookmarkEnd w:id="22"/>
      <w:r w:rsidDel="00000000" w:rsidR="00000000" w:rsidRPr="00000000">
        <w:rPr>
          <w:rFonts w:ascii="Arial Unicode MS" w:cs="Arial Unicode MS" w:eastAsia="Arial Unicode MS" w:hAnsi="Arial Unicode MS"/>
          <w:b w:val="1"/>
          <w:bCs w:val="1"/>
          <w:sz w:val="34"/>
          <w:szCs w:val="34"/>
          <w:rtl w:val="0"/>
        </w:rPr>
        <w:t xml:space="preserve">第22条（管轄）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e3dt8wsyqxke" w:id="23"/>
      <w:bookmarkEnd w:id="23"/>
      <w:r w:rsidDel="00000000" w:rsidR="00000000" w:rsidRPr="00000000">
        <w:rPr>
          <w:rFonts w:ascii="Arial Unicode MS" w:cs="Arial Unicode MS" w:eastAsia="Arial Unicode MS" w:hAnsi="Arial Unicode MS"/>
          <w:b w:val="1"/>
          <w:bCs w:val="1"/>
          <w:sz w:val="34"/>
          <w:szCs w:val="34"/>
          <w:rtl w:val="0"/>
        </w:rPr>
        <w:t xml:space="preserve">第23条（契約の成立）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本契約は、本書2通を作成し、甲乙署名押印のうえ、各自1通を保有することにより成立する。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