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ahs55d9q0ji" w:id="0"/>
      <w:bookmarkEnd w:id="0"/>
      <w:r w:rsidDel="00000000" w:rsidR="00000000" w:rsidRPr="00000000">
        <w:rPr>
          <w:rFonts w:ascii="Arial Unicode MS" w:cs="Arial Unicode MS" w:eastAsia="Arial Unicode MS" w:hAnsi="Arial Unicode MS"/>
          <w:b w:val="1"/>
          <w:bCs w:val="1"/>
          <w:sz w:val="44"/>
          <w:szCs w:val="44"/>
          <w:rtl w:val="0"/>
        </w:rPr>
        <w:t xml:space="preserve">雇用契約書（税理士補助）</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●●株式会社（以下「甲」という。）と、●●（以下「乙」という。）は、乙を甲の従業員として雇用するにあたり、次のとおり雇用契約（以下「本契約」という。）を締結する。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w2scoxpg4oi" w:id="1"/>
      <w:bookmarkEnd w:id="1"/>
      <w:r w:rsidDel="00000000" w:rsidR="00000000" w:rsidRPr="00000000">
        <w:rPr>
          <w:rFonts w:ascii="Arial Unicode MS" w:cs="Arial Unicode MS" w:eastAsia="Arial Unicode MS" w:hAnsi="Arial Unicode MS"/>
          <w:b w:val="1"/>
          <w:bCs w:val="1"/>
          <w:sz w:val="34"/>
          <w:szCs w:val="34"/>
          <w:rtl w:val="0"/>
        </w:rPr>
        <w:t xml:space="preserve">第1条（雇用の目的）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甲は、税務・会計業務の円滑な遂行を目的として、乙を税理士補助業務に従事させるものとし、乙はこれを誠実に履行する。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24605wx6knr"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乙の主たる業務内容は、以下のとおりとする。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記帳代行業務</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会計ソフトへの入力およびデータ管理</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決算書・申告書作成補助</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年末調整・給与計算補助</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顧客対応および資料整理</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その他、甲が業務上必要と認め指示する業務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q0hphyu6y08" w:id="3"/>
      <w:bookmarkEnd w:id="3"/>
      <w:r w:rsidDel="00000000" w:rsidR="00000000" w:rsidRPr="00000000">
        <w:rPr>
          <w:rFonts w:ascii="Arial Unicode MS" w:cs="Arial Unicode MS" w:eastAsia="Arial Unicode MS" w:hAnsi="Arial Unicode MS"/>
          <w:b w:val="1"/>
          <w:bCs w:val="1"/>
          <w:sz w:val="34"/>
          <w:szCs w:val="34"/>
          <w:rtl w:val="0"/>
        </w:rPr>
        <w:t xml:space="preserve">第3条（就業場所）</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乙の就業場所は、甲の本店または甲が指定する場所とする。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2hrreitezzu"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本契約の期間は、●●年●月●日から●●年●月●日までとする。</w:t>
      </w:r>
    </w:p>
    <w:p w:rsidR="00000000" w:rsidDel="00000000" w:rsidP="00000000" w:rsidRDefault="00000000" w:rsidRPr="00000000" w14:paraId="00000016">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契約期間満了の●日前までに双方から異議がない場合、本契約は同一条件で更新されるものとする。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g15vc5mtorpq" w:id="5"/>
      <w:bookmarkEnd w:id="5"/>
      <w:r w:rsidDel="00000000" w:rsidR="00000000" w:rsidRPr="00000000">
        <w:rPr>
          <w:rFonts w:ascii="Arial Unicode MS" w:cs="Arial Unicode MS" w:eastAsia="Arial Unicode MS" w:hAnsi="Arial Unicode MS"/>
          <w:b w:val="1"/>
          <w:bCs w:val="1"/>
          <w:sz w:val="34"/>
          <w:szCs w:val="34"/>
          <w:rtl w:val="0"/>
        </w:rPr>
        <w:t xml:space="preserve">第5条（勤務時間および休日）</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乙の所定労働時間は、1日●時間、週●日とする。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始業・終業時刻および休憩時間は、甲の就業規則に従う。</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休日は、土日祝日および甲が定める日とする。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sz5vf5su8x2"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乙の賃金は、月額●円とする。</w:t>
      </w:r>
    </w:p>
    <w:p w:rsidR="00000000" w:rsidDel="00000000" w:rsidP="00000000" w:rsidRDefault="00000000" w:rsidRPr="00000000" w14:paraId="0000001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賃金は毎月●日に締め、翌月●日に乙の指定口座へ振込により支払う。</w:t>
      </w:r>
    </w:p>
    <w:p w:rsidR="00000000" w:rsidDel="00000000" w:rsidP="00000000" w:rsidRDefault="00000000" w:rsidRPr="00000000" w14:paraId="0000002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残業手当、通勤手当等は、甲の規定に従う。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wfn65gsls05" w:id="7"/>
      <w:bookmarkEnd w:id="7"/>
      <w:r w:rsidDel="00000000" w:rsidR="00000000" w:rsidRPr="00000000">
        <w:rPr>
          <w:rFonts w:ascii="Arial Unicode MS" w:cs="Arial Unicode MS" w:eastAsia="Arial Unicode MS" w:hAnsi="Arial Unicode MS"/>
          <w:b w:val="1"/>
          <w:bCs w:val="1"/>
          <w:sz w:val="34"/>
          <w:szCs w:val="34"/>
          <w:rtl w:val="0"/>
        </w:rPr>
        <w:t xml:space="preserve">第7条（社会保険・福利厚生）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乙が加入要件を満たす場合、甲は健康保険、厚生年金、雇用保険および労災保険に加入させるものとする。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at8t2zqwfvnr" w:id="8"/>
      <w:bookmarkEnd w:id="8"/>
      <w:r w:rsidDel="00000000" w:rsidR="00000000" w:rsidRPr="00000000">
        <w:rPr>
          <w:rFonts w:ascii="Arial Unicode MS" w:cs="Arial Unicode MS" w:eastAsia="Arial Unicode MS" w:hAnsi="Arial Unicode MS"/>
          <w:b w:val="1"/>
          <w:bCs w:val="1"/>
          <w:sz w:val="34"/>
          <w:szCs w:val="34"/>
          <w:rtl w:val="0"/>
        </w:rPr>
        <w:t xml:space="preserve">第8条（服務規律）</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乙は、法令および甲の就業規則を遵守し、誠実に職務を遂行しなければならない。</w:t>
      </w:r>
    </w:p>
    <w:p w:rsidR="00000000" w:rsidDel="00000000" w:rsidP="00000000" w:rsidRDefault="00000000" w:rsidRPr="00000000" w14:paraId="0000002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乙は、税理士法その他関連法令を遵守し、不正行為を行ってはならない。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i5ujejk773k"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乙は、業務上知り得た顧客情報、税務情報、財務情報その他一切の情報を第三者に漏えいしてはならない。</w:t>
      </w:r>
    </w:p>
    <w:p w:rsidR="00000000" w:rsidDel="00000000" w:rsidP="00000000" w:rsidRDefault="00000000" w:rsidRPr="00000000" w14:paraId="0000002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本条の義務は、退職後も存続する。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4rungkd7ikvk"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乙は、個人情報保護法および甲の定める規程に従い、適切に個人情報を取り扱うものとする。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z9bpuf3wj6r"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乙が業務遂行上作成した資料、データ、成果物等に関する権利は、すべて甲に帰属する。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8ntvp948rql" w:id="12"/>
      <w:bookmarkEnd w:id="12"/>
      <w:r w:rsidDel="00000000" w:rsidR="00000000" w:rsidRPr="00000000">
        <w:rPr>
          <w:rFonts w:ascii="Arial Unicode MS" w:cs="Arial Unicode MS" w:eastAsia="Arial Unicode MS" w:hAnsi="Arial Unicode MS"/>
          <w:b w:val="1"/>
          <w:bCs w:val="1"/>
          <w:sz w:val="34"/>
          <w:szCs w:val="34"/>
          <w:rtl w:val="0"/>
        </w:rPr>
        <w:t xml:space="preserve">第12条（副業の制限）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乙は、甲の事前承諾なく、同業他社または競合関係にある業務に従事してはならない。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mndglah8i7kg"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乙が故意または重大な過失により甲または顧客に損害を与えた場合、乙はその損害を賠償する責任を負う。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chg2t41eipdh" w:id="14"/>
      <w:bookmarkEnd w:id="14"/>
      <w:r w:rsidDel="00000000" w:rsidR="00000000" w:rsidRPr="00000000">
        <w:rPr>
          <w:rFonts w:ascii="Arial Unicode MS" w:cs="Arial Unicode MS" w:eastAsia="Arial Unicode MS" w:hAnsi="Arial Unicode MS"/>
          <w:b w:val="1"/>
          <w:bCs w:val="1"/>
          <w:sz w:val="34"/>
          <w:szCs w:val="34"/>
          <w:rtl w:val="0"/>
        </w:rPr>
        <w:t xml:space="preserve">第14条（懲戒）</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乙が就業規則または本契約に違反した場合、甲は就業規則に基づき懲戒処分を行うことができる。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1e1bv5vlojqg" w:id="15"/>
      <w:bookmarkEnd w:id="15"/>
      <w:r w:rsidDel="00000000" w:rsidR="00000000" w:rsidRPr="00000000">
        <w:rPr>
          <w:rFonts w:ascii="Arial Unicode MS" w:cs="Arial Unicode MS" w:eastAsia="Arial Unicode MS" w:hAnsi="Arial Unicode MS"/>
          <w:b w:val="1"/>
          <w:bCs w:val="1"/>
          <w:sz w:val="34"/>
          <w:szCs w:val="34"/>
          <w:rtl w:val="0"/>
        </w:rPr>
        <w:t xml:space="preserve">第15条（契約の解除）</w:t>
      </w:r>
    </w:p>
    <w:p w:rsidR="00000000" w:rsidDel="00000000" w:rsidP="00000000" w:rsidRDefault="00000000" w:rsidRPr="00000000" w14:paraId="0000003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乙は、退職を希望する場合、●日前までに甲へ申し出るものとする。</w:t>
      </w:r>
    </w:p>
    <w:p w:rsidR="00000000" w:rsidDel="00000000" w:rsidP="00000000" w:rsidRDefault="00000000" w:rsidRPr="00000000" w14:paraId="0000003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甲は、やむを得ない事由がある場合、本契約を解除することができる。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ektkdcubceqa"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乙は、反社会的勢力に該当しないことを保証し、将来にわたっても関与しないものとする。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8bfa10qzinoz"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qeahenqorldp"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bm3hezi5u22b"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本契約の成立を証するため、本書を2通作成し、甲乙署名押印のうえ各自1通を保有する。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