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hr807ohjxyo" w:id="0"/>
      <w:bookmarkEnd w:id="0"/>
      <w:r w:rsidDel="00000000" w:rsidR="00000000" w:rsidRPr="00000000">
        <w:rPr>
          <w:rFonts w:ascii="Arial Unicode MS" w:cs="Arial Unicode MS" w:eastAsia="Arial Unicode MS" w:hAnsi="Arial Unicode MS"/>
          <w:b w:val="1"/>
          <w:bCs w:val="1"/>
          <w:sz w:val="44"/>
          <w:szCs w:val="44"/>
          <w:rtl w:val="0"/>
        </w:rPr>
        <w:t xml:space="preserve">委任契約書（相続手続）</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●●（以下「甲」という。）と●●（以下「乙」という。）は、相続手続に関する業務の委任について、以下のとおり契約（以下「本契約」という。）を締結する。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88rhai0njv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本契約は、甲が乙に対し、被相続人●●の相続に関する各種手続（以下「本業務」という。）を委任し、乙がこれを受任することに関し、必要な事項を定めることを目的とする。</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aguhxh7ylys"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1　乙は、次の各号に掲げる業務を行うものとする。</w:t>
        <w:br w:type="textWrapping"/>
        <w:t xml:space="preserve">①　戸籍収集及び相続関係図の作成</w:t>
        <w:br w:type="textWrapping"/>
        <w:t xml:space="preserve">②　相続人の調査及び確定</w:t>
        <w:br w:type="textWrapping"/>
        <w:t xml:space="preserve">③　遺産内容の調査（預貯金、不動産、有価証券その他の資産）</w:t>
        <w:br w:type="textWrapping"/>
        <w:t xml:space="preserve">④　遺産分割協議書の作成支援</w:t>
        <w:br w:type="textWrapping"/>
        <w:t xml:space="preserve">⑤　金融機関等における名義変更手続</w:t>
        <w:br w:type="textWrapping"/>
        <w:t xml:space="preserve">⑥　その他、相続手続に付随する業務</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2　前項に定める業務の具体的範囲は、別途書面又は電子的方法により定めることができる。</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zfgr9hmsl9kc" w:id="3"/>
      <w:bookmarkEnd w:id="3"/>
      <w:r w:rsidDel="00000000" w:rsidR="00000000" w:rsidRPr="00000000">
        <w:rPr>
          <w:rFonts w:ascii="Arial Unicode MS" w:cs="Arial Unicode MS" w:eastAsia="Arial Unicode MS" w:hAnsi="Arial Unicode MS"/>
          <w:b w:val="1"/>
          <w:bCs w:val="1"/>
          <w:sz w:val="34"/>
          <w:szCs w:val="34"/>
          <w:rtl w:val="0"/>
        </w:rPr>
        <w:t xml:space="preserve">第3条（再委任）</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乙は、本業務の全部又は一部を、専門家（弁護士、司法書士、税理士その他）に再委任することができる。この場合、乙は再委任先の選定及び監督について責任を負う。</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8oe4g1gdo30h"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1　甲は乙に対し、本業務の対価として、別途定める報酬を支払う。</w:t>
        <w:br w:type="textWrapping"/>
        <w:t xml:space="preserve">2　報酬の支払時期及び方法は、別途合意する。</w:t>
        <w:br w:type="textWrapping"/>
        <w:t xml:space="preserve">3　本業務に関連して発生する実費（戸籍取得費用、登録免許税、交通費等）は、甲の負担とする。</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o2q2gynrue63" w:id="5"/>
      <w:bookmarkEnd w:id="5"/>
      <w:r w:rsidDel="00000000" w:rsidR="00000000" w:rsidRPr="00000000">
        <w:rPr>
          <w:rFonts w:ascii="Arial Unicode MS" w:cs="Arial Unicode MS" w:eastAsia="Arial Unicode MS" w:hAnsi="Arial Unicode MS"/>
          <w:b w:val="1"/>
          <w:bCs w:val="1"/>
          <w:sz w:val="34"/>
          <w:szCs w:val="34"/>
          <w:rtl w:val="0"/>
        </w:rPr>
        <w:t xml:space="preserve">第5条（業務遂行義務）</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乙は、善良なる管理者の注意をもって、本業務を誠実に遂行するものとする。</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qdlrui24hzc2" w:id="6"/>
      <w:bookmarkEnd w:id="6"/>
      <w:r w:rsidDel="00000000" w:rsidR="00000000" w:rsidRPr="00000000">
        <w:rPr>
          <w:rFonts w:ascii="Arial Unicode MS" w:cs="Arial Unicode MS" w:eastAsia="Arial Unicode MS" w:hAnsi="Arial Unicode MS"/>
          <w:b w:val="1"/>
          <w:bCs w:val="1"/>
          <w:sz w:val="34"/>
          <w:szCs w:val="34"/>
          <w:rtl w:val="0"/>
        </w:rPr>
        <w:t xml:space="preserve">第6条（資料の提供）</w:t>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1　甲は、本業務の遂行に必要な資料及び情報を、乙に対し正確かつ速やかに提供するものとする。</w:t>
        <w:br w:type="textWrapping"/>
        <w:t xml:space="preserve">2　提供された資料に不備又は誤りがあった場合、乙はその責任を負わない。</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ajwnphi93su"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rtl w:val="0"/>
        </w:rPr>
        <w:t xml:space="preserve">1　乙は、本業務に関連して知り得た甲及び被相続人に関する情報を第三者に漏洩してはならない。</w:t>
        <w:br w:type="textWrapping"/>
        <w:t xml:space="preserve">2　前項の義務は、本契約終了後も存続する。</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24wdmbga6i5p" w:id="8"/>
      <w:bookmarkEnd w:id="8"/>
      <w:r w:rsidDel="00000000" w:rsidR="00000000" w:rsidRPr="00000000">
        <w:rPr>
          <w:rFonts w:ascii="Arial Unicode MS" w:cs="Arial Unicode MS" w:eastAsia="Arial Unicode MS" w:hAnsi="Arial Unicode MS"/>
          <w:b w:val="1"/>
          <w:bCs w:val="1"/>
          <w:sz w:val="34"/>
          <w:szCs w:val="34"/>
          <w:rtl w:val="0"/>
        </w:rPr>
        <w:t xml:space="preserve">第8条（利益相反）</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乙は、本業務の遂行にあたり、甲の利益に反する行為を行ってはならない。</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hhemqu63aab6"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F">
      <w:pPr>
        <w:spacing w:after="240" w:before="240" w:lineRule="auto"/>
        <w:rPr/>
      </w:pPr>
      <w:r w:rsidDel="00000000" w:rsidR="00000000" w:rsidRPr="00000000">
        <w:rPr>
          <w:rFonts w:ascii="Arial Unicode MS" w:cs="Arial Unicode MS" w:eastAsia="Arial Unicode MS" w:hAnsi="Arial Unicode MS"/>
          <w:rtl w:val="0"/>
        </w:rPr>
        <w:t xml:space="preserve">本契約の有効期間は、契約締結日から本業務の完了日までとする。</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kjpnabd5hzug" w:id="10"/>
      <w:bookmarkEnd w:id="10"/>
      <w:r w:rsidDel="00000000" w:rsidR="00000000" w:rsidRPr="00000000">
        <w:rPr>
          <w:rFonts w:ascii="Arial Unicode MS" w:cs="Arial Unicode MS" w:eastAsia="Arial Unicode MS" w:hAnsi="Arial Unicode MS"/>
          <w:b w:val="1"/>
          <w:bCs w:val="1"/>
          <w:sz w:val="34"/>
          <w:szCs w:val="34"/>
          <w:rtl w:val="0"/>
        </w:rPr>
        <w:t xml:space="preserve">第10条（契約の解除）</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1　甲又は乙は、相手方が本契約に違反した場合、相当期間を定めて是正を求め、それでも改善されないときは本契約を解除することができる。</w:t>
        <w:br w:type="textWrapping"/>
        <w:t xml:space="preserve">2　やむを得ない事情がある場合、双方は協議の上、本契約を解除することができる。</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gp8t3ghrsloa"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rtl w:val="0"/>
        </w:rPr>
        <w:t xml:space="preserve">甲又は乙は、本契約に違反し、相手方に損害を与えた場合、その損害を賠償する責任を負う。</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j518o8vgew12"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8">
      <w:pPr>
        <w:spacing w:after="240" w:before="240" w:lineRule="auto"/>
        <w:rPr/>
      </w:pPr>
      <w:r w:rsidDel="00000000" w:rsidR="00000000" w:rsidRPr="00000000">
        <w:rPr>
          <w:rFonts w:ascii="Arial Unicode MS" w:cs="Arial Unicode MS" w:eastAsia="Arial Unicode MS" w:hAnsi="Arial Unicode MS"/>
          <w:rtl w:val="0"/>
        </w:rPr>
        <w:t xml:space="preserve">乙は、次の各号に掲げる事項について責任を負わない。</w:t>
        <w:br w:type="textWrapping"/>
        <w:t xml:space="preserve">①　甲が提供した資料の誤りに起因する結果</w:t>
        <w:br w:type="textWrapping"/>
        <w:t xml:space="preserve">②　行政機関、金融機関等の判断又は処理に基づく結果</w:t>
        <w:br w:type="textWrapping"/>
        <w:t xml:space="preserve">③　不可抗力による遅延又は履行不能</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n8o6ky2gjktz"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本契約に定めのない事項又は疑義が生じた場合、甲乙は誠意をもって協議し、解決する。</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d4bwjnfhm5q"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E">
      <w:pPr>
        <w:spacing w:after="240" w:before="240" w:lineRule="auto"/>
        <w:rPr/>
      </w:pPr>
      <w:r w:rsidDel="00000000" w:rsidR="00000000" w:rsidRPr="00000000">
        <w:rPr>
          <w:rFonts w:ascii="Arial Unicode MS" w:cs="Arial Unicode MS" w:eastAsia="Arial Unicode MS" w:hAnsi="Arial Unicode MS"/>
          <w:rtl w:val="0"/>
        </w:rPr>
        <w:t xml:space="preserve">本契約は日本法に準拠し、本契約に関する紛争については、乙の所在地を管轄する地方裁判所を第一審の専属的合意管轄裁判所とする。</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v0opsxw941ja"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第15条（契約書の作成）</w:t>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rtl w:val="0"/>
        </w:rPr>
        <w:t xml:space="preserve">本契約締結の証として、本書を2通作成し、甲乙各自署名又は記名押印の上、各1通を保有する。</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Fonts w:ascii="Arial Unicode MS" w:cs="Arial Unicode MS" w:eastAsia="Arial Unicode MS" w:hAnsi="Arial Unicode MS"/>
          <w:rtl w:val="0"/>
        </w:rPr>
        <w:t xml:space="preserve">●●年●月●日</w:t>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Fonts w:ascii="Arial Unicode MS" w:cs="Arial Unicode MS" w:eastAsia="Arial Unicode MS" w:hAnsi="Arial Unicode MS"/>
          <w:rtl w:val="0"/>
        </w:rPr>
        <w:t xml:space="preserve">甲：</w:t>
        <w:br w:type="textWrapping"/>
        <w:t xml:space="preserve">住所：</w:t>
        <w:br w:type="textWrapping"/>
        <w:t xml:space="preserve">氏名：</w:t>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Fonts w:ascii="Arial Unicode MS" w:cs="Arial Unicode MS" w:eastAsia="Arial Unicode MS" w:hAnsi="Arial Unicode MS"/>
          <w:rtl w:val="0"/>
        </w:rPr>
        <w:t xml:space="preserve">乙：</w:t>
        <w:br w:type="textWrapping"/>
        <w:t xml:space="preserve">住所：</w:t>
        <w:br w:type="textWrapping"/>
        <w:t xml:space="preserve">氏名：</w:t>
      </w:r>
    </w:p>
    <w:p w:rsidR="00000000" w:rsidDel="00000000" w:rsidP="00000000" w:rsidRDefault="00000000" w:rsidRPr="00000000" w14:paraId="0000003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