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n3l4siyd4nb" w:id="0"/>
      <w:bookmarkEnd w:id="0"/>
      <w:r w:rsidDel="00000000" w:rsidR="00000000" w:rsidRPr="00000000">
        <w:rPr>
          <w:rFonts w:ascii="Arial Unicode MS" w:cs="Arial Unicode MS" w:eastAsia="Arial Unicode MS" w:hAnsi="Arial Unicode MS"/>
          <w:b w:val="1"/>
          <w:bCs w:val="1"/>
          <w:sz w:val="44"/>
          <w:szCs w:val="44"/>
          <w:rtl w:val="0"/>
        </w:rPr>
        <w:t xml:space="preserve">相続登記業務委任契約書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本契約は、相続登記に関する業務の委任について、以下のとおり締結する。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本契約は、委任者が受任者に対し、相続に伴う不動産登記手続に関する業務を委任し、受任者がこれを受任することに関し、必要な事項を定めることを目的とする。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第2条（当事者）</w:t>
        <w:br w:type="textWrapping"/>
      </w:r>
      <w:r w:rsidDel="00000000" w:rsidR="00000000" w:rsidRPr="00000000">
        <w:rPr>
          <w:rFonts w:ascii="Arial Unicode MS" w:cs="Arial Unicode MS" w:eastAsia="Arial Unicode MS" w:hAnsi="Arial Unicode MS"/>
          <w:sz w:val="20"/>
          <w:szCs w:val="20"/>
          <w:rtl w:val="0"/>
        </w:rPr>
        <w:t xml:space="preserve">本契約における当事者は、次のとおりとする。</w:t>
        <w:br w:type="textWrapping"/>
        <w:t xml:space="preserve">委任者：●●（以下「甲」という。）</w:t>
        <w:br w:type="textWrapping"/>
        <w:t xml:space="preserve">受任者：●●（以下「乙」という。）</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第3条（委任業務の内容）</w:t>
        <w:br w:type="textWrapping"/>
      </w:r>
      <w:r w:rsidDel="00000000" w:rsidR="00000000" w:rsidRPr="00000000">
        <w:rPr>
          <w:rFonts w:ascii="Arial Unicode MS" w:cs="Arial Unicode MS" w:eastAsia="Arial Unicode MS" w:hAnsi="Arial Unicode MS"/>
          <w:sz w:val="20"/>
          <w:szCs w:val="20"/>
          <w:rtl w:val="0"/>
        </w:rPr>
        <w:t xml:space="preserve">甲は乙に対し、次の各号に掲げる相続登記に関する業務（以下「本業務」という。）を委任する。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相続関係の調査及び確認</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戸籍謄本その他必要書類の収集支援</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相続関係説明図の作成</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遺産分割協議書の作成支援</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登記申請書類の作成</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法務局への相続登記申請手続</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登記完了後の書類の受領及び引渡し</w:t>
      </w:r>
    </w:p>
    <w:p w:rsidR="00000000" w:rsidDel="00000000" w:rsidP="00000000" w:rsidRDefault="00000000" w:rsidRPr="00000000" w14:paraId="0000001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その他相続登記に付随する業務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第4条（業務の範囲）</w:t>
        <w:br w:type="textWrapping"/>
      </w:r>
      <w:r w:rsidDel="00000000" w:rsidR="00000000" w:rsidRPr="00000000">
        <w:rPr>
          <w:rFonts w:ascii="Arial Unicode MS" w:cs="Arial Unicode MS" w:eastAsia="Arial Unicode MS" w:hAnsi="Arial Unicode MS"/>
          <w:sz w:val="20"/>
          <w:szCs w:val="20"/>
          <w:rtl w:val="0"/>
        </w:rPr>
        <w:t xml:space="preserve">乙は、前条に定める業務を、法令及び専門職としての注意義務に従い、誠実に遂行するものとする。</w:t>
        <w:br w:type="textWrapping"/>
        <w:t xml:space="preserve">ただし、税務申告、紛争解決、訴訟対応等は本業務に含まれないものとする。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第5条（報酬）</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登録免許税、証明書取得費用その他の実費は、甲の負担とする。</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報酬の支払時期及び方法は、別途合意する。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第6条（資料の提供義務）</w:t>
        <w:br w:type="textWrapping"/>
      </w:r>
      <w:r w:rsidDel="00000000" w:rsidR="00000000" w:rsidRPr="00000000">
        <w:rPr>
          <w:rFonts w:ascii="Arial Unicode MS" w:cs="Arial Unicode MS" w:eastAsia="Arial Unicode MS" w:hAnsi="Arial Unicode MS"/>
          <w:sz w:val="20"/>
          <w:szCs w:val="20"/>
          <w:rtl w:val="0"/>
        </w:rPr>
        <w:t xml:space="preserve">甲は乙に対し、本業務の遂行に必要な資料及び情報を正確かつ速やかに提供するものとする。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第7条（責任の制限）</w:t>
        <w:br w:type="textWrapping"/>
      </w:r>
      <w:r w:rsidDel="00000000" w:rsidR="00000000" w:rsidRPr="00000000">
        <w:rPr>
          <w:rFonts w:ascii="Arial Unicode MS" w:cs="Arial Unicode MS" w:eastAsia="Arial Unicode MS" w:hAnsi="Arial Unicode MS"/>
          <w:sz w:val="20"/>
          <w:szCs w:val="20"/>
          <w:rtl w:val="0"/>
        </w:rPr>
        <w:t xml:space="preserve">乙は、甲から提供された資料の内容に依拠して業務を遂行するものとし、その内容の真実性について保証するものではない。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乙は、本業務に関連して知り得た甲及び関係者の情報を第三者に漏洩してはならない。ただし、法令に基づく開示義務がある場合はこの限りではない。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第9条（再委任）</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乙は、本業務の全部又は一部を第三者に再委任する場合には、甲の承諾を得るものとする。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本契約の有効期間は、本契約締結日から本業務の完了日までとする。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第11条（契約の解除）</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2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やむを得ない事情により本業務の継続が困難となった場合、双方協議の上、本契約を終了できる。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本契約に違反し、相手方に損害を与えた場合、違反した当事者はその損害を賠償する責任を負う。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第13条（不可抗力）</w:t>
        <w:br w:type="textWrapping"/>
      </w:r>
      <w:r w:rsidDel="00000000" w:rsidR="00000000" w:rsidRPr="00000000">
        <w:rPr>
          <w:rFonts w:ascii="Arial Unicode MS" w:cs="Arial Unicode MS" w:eastAsia="Arial Unicode MS" w:hAnsi="Arial Unicode MS"/>
          <w:sz w:val="20"/>
          <w:szCs w:val="20"/>
          <w:rtl w:val="0"/>
        </w:rPr>
        <w:t xml:space="preserve">天災地変その他不可抗力により本契約の履行が困難となった場合、当事者はその責任を負わない。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第15条（管轄）</w:t>
        <w:br w:type="textWrapping"/>
      </w:r>
      <w:r w:rsidDel="00000000" w:rsidR="00000000" w:rsidRPr="00000000">
        <w:rPr>
          <w:rFonts w:ascii="Arial Unicode MS" w:cs="Arial Unicode MS" w:eastAsia="Arial Unicode MS" w:hAnsi="Arial Unicode MS"/>
          <w:sz w:val="20"/>
          <w:szCs w:val="20"/>
          <w:rtl w:val="0"/>
        </w:rPr>
        <w:t xml:space="preserve">本契約に関して生じた紛争については、乙の所在地を管轄する地方裁判所を第一審の専属的合意管轄裁判所とする。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7">
      <w:pPr>
        <w:rPr>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