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9dbp186zs6a3" w:id="0"/>
      <w:bookmarkEnd w:id="0"/>
      <w:r w:rsidDel="00000000" w:rsidR="00000000" w:rsidRPr="00000000">
        <w:rPr>
          <w:rFonts w:ascii="Arial Unicode MS" w:cs="Arial Unicode MS" w:eastAsia="Arial Unicode MS" w:hAnsi="Arial Unicode MS"/>
          <w:b w:val="1"/>
          <w:bCs w:val="1"/>
          <w:sz w:val="44"/>
          <w:szCs w:val="44"/>
          <w:rtl w:val="0"/>
        </w:rPr>
        <w:t xml:space="preserve">公正証書作成支援契約書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●●（以下「甲」という。）と●●（以下「乙」という。）は、公正証書の作成に関する支援業務について、以下のとおり契約（以下「本契約」という。）を締結する。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norq03c2gc0w"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希望する公正証書（遺言公正証書、金銭消費貸借契約公正証書、離婚給付等契約公正証書その他これに類するものを含むがこれに限られない。）の作成に関し、乙が必要な支援業務を提供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rvtppx867g"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乙は、甲に対し、以下の支援業務を提供する。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公正証書作成に必要な事項のヒアリング</w:t>
        <w:br w:type="textWrapping"/>
        <w:t xml:space="preserve">2　原案（案文）の作成支援</w:t>
        <w:br w:type="textWrapping"/>
        <w:t xml:space="preserve">3　必要書類の整理及び取得に関する助言</w:t>
        <w:br w:type="textWrapping"/>
        <w:t xml:space="preserve">4　公証人との事前協議の補助</w:t>
        <w:br w:type="textWrapping"/>
        <w:t xml:space="preserve">5　公証役場との日程調整の補助</w:t>
        <w:br w:type="textWrapping"/>
        <w:t xml:space="preserve">6　その他、公正証書作成に付随する合理的な支援業務</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f5v9d79lym8g" w:id="3"/>
      <w:bookmarkEnd w:id="3"/>
      <w:r w:rsidDel="00000000" w:rsidR="00000000" w:rsidRPr="00000000">
        <w:rPr>
          <w:rFonts w:ascii="Arial Unicode MS" w:cs="Arial Unicode MS" w:eastAsia="Arial Unicode MS" w:hAnsi="Arial Unicode MS"/>
          <w:b w:val="1"/>
          <w:bCs w:val="1"/>
          <w:sz w:val="34"/>
          <w:szCs w:val="34"/>
          <w:rtl w:val="0"/>
        </w:rPr>
        <w:t xml:space="preserve">第3条（公証人との関係）</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公正証書の作成は公証人が行うものであり、乙は公証人ではない。</w:t>
        <w:br w:type="textWrapping"/>
        <w:t xml:space="preserve">2　乙は、公証人の判断及び作成内容について責任を負わない。</w:t>
        <w:br w:type="textWrapping"/>
        <w:t xml:space="preserve">3　甲は、公正証書の内容について最終的に自己の責任で確認するものとする。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g206bdyinkrw" w:id="4"/>
      <w:bookmarkEnd w:id="4"/>
      <w:r w:rsidDel="00000000" w:rsidR="00000000" w:rsidRPr="00000000">
        <w:rPr>
          <w:rFonts w:ascii="Arial Unicode MS" w:cs="Arial Unicode MS" w:eastAsia="Arial Unicode MS" w:hAnsi="Arial Unicode MS"/>
          <w:b w:val="1"/>
          <w:bCs w:val="1"/>
          <w:sz w:val="34"/>
          <w:szCs w:val="34"/>
          <w:rtl w:val="0"/>
        </w:rPr>
        <w:t xml:space="preserve">第4条（報酬）</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甲は乙に対し、本業務の対価として別途定める報酬を支払う。</w:t>
        <w:br w:type="textWrapping"/>
        <w:t xml:space="preserve">2　報酬の支払時期及び方法は、別途合意する。</w:t>
        <w:br w:type="textWrapping"/>
        <w:t xml:space="preserve">3　公証役場に支払う手数料、証人費用、交通費等は甲の負担とする。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6a8i4pt6l0x" w:id="5"/>
      <w:bookmarkEnd w:id="5"/>
      <w:r w:rsidDel="00000000" w:rsidR="00000000" w:rsidRPr="00000000">
        <w:rPr>
          <w:rFonts w:ascii="Arial Unicode MS" w:cs="Arial Unicode MS" w:eastAsia="Arial Unicode MS" w:hAnsi="Arial Unicode MS"/>
          <w:b w:val="1"/>
          <w:bCs w:val="1"/>
          <w:sz w:val="34"/>
          <w:szCs w:val="34"/>
          <w:rtl w:val="0"/>
        </w:rPr>
        <w:t xml:space="preserve">第5条（資料提供義務）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甲は、本業務に必要な情報及び資料を正確かつ完全に乙に提供する。</w:t>
        <w:br w:type="textWrapping"/>
        <w:t xml:space="preserve">2　提供資料に虚偽又は不備があったことにより生じた不利益について、乙は責任を負わない。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keyu6qrztg8x" w:id="6"/>
      <w:bookmarkEnd w:id="6"/>
      <w:r w:rsidDel="00000000" w:rsidR="00000000" w:rsidRPr="00000000">
        <w:rPr>
          <w:rFonts w:ascii="Arial Unicode MS" w:cs="Arial Unicode MS" w:eastAsia="Arial Unicode MS" w:hAnsi="Arial Unicode MS"/>
          <w:b w:val="1"/>
          <w:bCs w:val="1"/>
          <w:sz w:val="34"/>
          <w:szCs w:val="34"/>
          <w:rtl w:val="0"/>
        </w:rPr>
        <w:t xml:space="preserve">第6条（守秘義務）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乙は、本業務に関連して知り得た甲の情報を第三者に漏えいしてはならない。</w:t>
        <w:br w:type="textWrapping"/>
        <w:t xml:space="preserve">2　前項の義務は、本契約終了後も存続する。</w:t>
        <w:br w:type="textWrapping"/>
        <w:t xml:space="preserve">3　法令に基づく開示請求がある場合はこの限りでない。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ii6h59rvu6vl" w:id="7"/>
      <w:bookmarkEnd w:id="7"/>
      <w:r w:rsidDel="00000000" w:rsidR="00000000" w:rsidRPr="00000000">
        <w:rPr>
          <w:rFonts w:ascii="Arial Unicode MS" w:cs="Arial Unicode MS" w:eastAsia="Arial Unicode MS" w:hAnsi="Arial Unicode MS"/>
          <w:b w:val="1"/>
          <w:bCs w:val="1"/>
          <w:sz w:val="34"/>
          <w:szCs w:val="34"/>
          <w:rtl w:val="0"/>
        </w:rPr>
        <w:t xml:space="preserve">第7条（個人情報の取扱い）</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乙は、甲の個人情報を関係法令に従い適切に管理し、本契約の目的以外に利用しない。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1u3suu54cu97" w:id="8"/>
      <w:bookmarkEnd w:id="8"/>
      <w:r w:rsidDel="00000000" w:rsidR="00000000" w:rsidRPr="00000000">
        <w:rPr>
          <w:rFonts w:ascii="Arial Unicode MS" w:cs="Arial Unicode MS" w:eastAsia="Arial Unicode MS" w:hAnsi="Arial Unicode MS"/>
          <w:b w:val="1"/>
          <w:bCs w:val="1"/>
          <w:sz w:val="34"/>
          <w:szCs w:val="34"/>
          <w:rtl w:val="0"/>
        </w:rPr>
        <w:t xml:space="preserve">第8条（業務の再委託）</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乙は、必要に応じて本業務の全部又は一部を第三者に再委託できる。ただし、その場合でも乙は最終的な責任を負う。</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jch3amkft2d0" w:id="9"/>
      <w:bookmarkEnd w:id="9"/>
      <w:r w:rsidDel="00000000" w:rsidR="00000000" w:rsidRPr="00000000">
        <w:rPr>
          <w:rFonts w:ascii="Arial Unicode MS" w:cs="Arial Unicode MS" w:eastAsia="Arial Unicode MS" w:hAnsi="Arial Unicode MS"/>
          <w:b w:val="1"/>
          <w:bCs w:val="1"/>
          <w:sz w:val="34"/>
          <w:szCs w:val="34"/>
          <w:rtl w:val="0"/>
        </w:rPr>
        <w:t xml:space="preserve">第9条（契約期間）</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本契約の有効期間は、契約締結日から公正証書の作成完了日までとする。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wpri9ii7gjtr" w:id="10"/>
      <w:bookmarkEnd w:id="10"/>
      <w:r w:rsidDel="00000000" w:rsidR="00000000" w:rsidRPr="00000000">
        <w:rPr>
          <w:rFonts w:ascii="Arial Unicode MS" w:cs="Arial Unicode MS" w:eastAsia="Arial Unicode MS" w:hAnsi="Arial Unicode MS"/>
          <w:b w:val="1"/>
          <w:bCs w:val="1"/>
          <w:sz w:val="34"/>
          <w:szCs w:val="34"/>
          <w:rtl w:val="0"/>
        </w:rPr>
        <w:t xml:space="preserve">第10条（中途解約）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甲又は乙は、やむを得ない理由がある場合、本契約を解約できる。</w:t>
        <w:br w:type="textWrapping"/>
        <w:t xml:space="preserve">2　既に実施された業務については、甲は相当額の報酬を支払う。</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8tdxyqckei8q" w:id="11"/>
      <w:bookmarkEnd w:id="11"/>
      <w:r w:rsidDel="00000000" w:rsidR="00000000" w:rsidRPr="00000000">
        <w:rPr>
          <w:rFonts w:ascii="Arial Unicode MS" w:cs="Arial Unicode MS" w:eastAsia="Arial Unicode MS" w:hAnsi="Arial Unicode MS"/>
          <w:b w:val="1"/>
          <w:bCs w:val="1"/>
          <w:sz w:val="34"/>
          <w:szCs w:val="34"/>
          <w:rtl w:val="0"/>
        </w:rPr>
        <w:t xml:space="preserve">第11条（免責）</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乙は、公証人の判断、公証役場の手続、法令解釈の変更等により生じた結果について責任を負わない。</w:t>
        <w:br w:type="textWrapping"/>
        <w:t xml:space="preserve">2　乙は、甲の最終意思決定に基づく内容について責任を負わない。</w:t>
        <w:br w:type="textWrapping"/>
        <w:t xml:space="preserve">3　乙の責任は、故意又は重過失がある場合を除き、受領済報酬の範囲内に限定される。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w3f272j5arln"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甲及び乙は、本契約に違反し相手方に損害を与えた場合、通常かつ直接の損害に限り賠償責任を負う。</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98hhxb67tdv6" w:id="13"/>
      <w:bookmarkEnd w:id="13"/>
      <w:r w:rsidDel="00000000" w:rsidR="00000000" w:rsidRPr="00000000">
        <w:rPr>
          <w:rFonts w:ascii="Arial Unicode MS" w:cs="Arial Unicode MS" w:eastAsia="Arial Unicode MS" w:hAnsi="Arial Unicode MS"/>
          <w:b w:val="1"/>
          <w:bCs w:val="1"/>
          <w:sz w:val="34"/>
          <w:szCs w:val="34"/>
          <w:rtl w:val="0"/>
        </w:rPr>
        <w:t xml:space="preserve">第13条（反社会的勢力の排除）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甲及び乙は、反社会的勢力に該当しないことを保証し、将来にわたっても関与しないことを確約する。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wtxzkwvk3335"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本契約に定めのない事項又は疑義が生じた場合は、甲乙協議の上解決する。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nxk27b7cepw6" w:id="15"/>
      <w:bookmarkEnd w:id="15"/>
      <w:r w:rsidDel="00000000" w:rsidR="00000000" w:rsidRPr="00000000">
        <w:rPr>
          <w:rFonts w:ascii="Arial Unicode MS" w:cs="Arial Unicode MS" w:eastAsia="Arial Unicode MS" w:hAnsi="Arial Unicode MS"/>
          <w:b w:val="1"/>
          <w:bCs w:val="1"/>
          <w:sz w:val="34"/>
          <w:szCs w:val="34"/>
          <w:rtl w:val="0"/>
        </w:rPr>
        <w:t xml:space="preserve">第15条（管轄）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本契約に関する紛争は、乙の所在地を管轄する地方裁判所を第一審の専属的合意管轄裁判所とする。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gjxm6qyj101s" w:id="16"/>
      <w:bookmarkEnd w:id="16"/>
      <w:r w:rsidDel="00000000" w:rsidR="00000000" w:rsidRPr="00000000">
        <w:rPr>
          <w:rFonts w:ascii="Arial Unicode MS" w:cs="Arial Unicode MS" w:eastAsia="Arial Unicode MS" w:hAnsi="Arial Unicode MS"/>
          <w:b w:val="1"/>
          <w:bCs w:val="1"/>
          <w:sz w:val="34"/>
          <w:szCs w:val="34"/>
          <w:rtl w:val="0"/>
        </w:rPr>
        <w:t xml:space="preserve">第16条（契約書の作成）</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本契約書は2通作成し、甲乙各自記名押印の上、各1通を保有する。</w:t>
      </w:r>
    </w:p>
    <w:p w:rsidR="00000000" w:rsidDel="00000000" w:rsidP="00000000" w:rsidRDefault="00000000" w:rsidRPr="00000000" w14:paraId="00000035">
      <w:pPr>
        <w:pStyle w:val="Heading3"/>
        <w:keepNext w:val="0"/>
        <w:keepLines w:val="0"/>
        <w:spacing w:before="280" w:lineRule="auto"/>
        <w:rPr>
          <w:b w:val="1"/>
          <w:bCs w:val="1"/>
          <w:color w:val="000000"/>
          <w:sz w:val="26"/>
          <w:szCs w:val="26"/>
        </w:rPr>
      </w:pPr>
      <w:bookmarkStart w:colFirst="0" w:colLast="0" w:name="_fwsrqwqze9jk" w:id="17"/>
      <w:bookmarkEnd w:id="17"/>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3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