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0jy2zwcuak6" w:id="0"/>
      <w:bookmarkEnd w:id="0"/>
      <w:r w:rsidDel="00000000" w:rsidR="00000000" w:rsidRPr="00000000">
        <w:rPr>
          <w:rFonts w:ascii="Arial Unicode MS" w:cs="Arial Unicode MS" w:eastAsia="Arial Unicode MS" w:hAnsi="Arial Unicode MS"/>
          <w:b w:val="1"/>
          <w:bCs w:val="1"/>
          <w:sz w:val="44"/>
          <w:szCs w:val="44"/>
          <w:rtl w:val="0"/>
        </w:rPr>
        <w:t xml:space="preserve">内容証明郵便作成業務契約書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●●（以下「甲」という。）と●●（以下「乙」という。）は、内容証明郵便の作成支援業務に関し、以下のとおり契約（以下「本契約」という。）を締結する。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fqtbv52ti2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本契約は、乙が甲に対し、内容証明郵便の文書作成支援業務を提供するにあたり、その業務内容、条件及び責任範囲を定めることを目的とする。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makrtmfqkmp"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乙は、甲の依頼に基づき、以下の業務を行う。</w:t>
        <w:br w:type="textWrapping"/>
        <w:t xml:space="preserve">（1）内容証明郵便の文案作成</w:t>
        <w:br w:type="textWrapping"/>
        <w:t xml:space="preserve">（2）事実関係の整理及び文面への反映</w:t>
        <w:br w:type="textWrapping"/>
        <w:t xml:space="preserve">（3）法的観点からの一般的な表現調整</w:t>
        <w:br w:type="textWrapping"/>
        <w:t xml:space="preserve">（4）その他前各号に付随する業務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乙は、弁護士資格を有しない場合、法律事務に該当する業務（代理交渉、法的判断の確定的提示等）を行わないものとする。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1gup7f75n9jy"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第3条（業務の範囲と限界）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本業務は、あくまで文書作成支援に限られ、法的代理行為又は訴訟対応を含まない。</w:t>
        <w:br w:type="textWrapping"/>
        <w:t xml:space="preserve">2　乙は、甲の提供する情報に基づき文書を作成するものであり、その内容の真実性について保証しない。</w:t>
        <w:br w:type="textWrapping"/>
        <w:t xml:space="preserve">3　乙は、作成された内容証明郵便の法的効果、紛争解決結果について一切の責任を負わない。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u5v3lv1wl1w" w:id="4"/>
      <w:bookmarkEnd w:id="4"/>
      <w:r w:rsidDel="00000000" w:rsidR="00000000" w:rsidRPr="00000000">
        <w:rPr>
          <w:rFonts w:ascii="Arial Unicode MS" w:cs="Arial Unicode MS" w:eastAsia="Arial Unicode MS" w:hAnsi="Arial Unicode MS"/>
          <w:b w:val="1"/>
          <w:bCs w:val="1"/>
          <w:sz w:val="34"/>
          <w:szCs w:val="34"/>
          <w:rtl w:val="0"/>
        </w:rPr>
        <w:t xml:space="preserve">第4条（資料提供義務）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甲は、乙が業務を遂行するために必要な情報、資料を正確かつ適時に提供するものとする。</w:t>
        <w:br w:type="textWrapping"/>
        <w:t xml:space="preserve">2　甲が提供した情報に虚偽又は不備があったことにより生じた損害について、乙は責任を負わない。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w83pif97iktv" w:id="5"/>
      <w:bookmarkEnd w:id="5"/>
      <w:r w:rsidDel="00000000" w:rsidR="00000000" w:rsidRPr="00000000">
        <w:rPr>
          <w:rFonts w:ascii="Arial Unicode MS" w:cs="Arial Unicode MS" w:eastAsia="Arial Unicode MS" w:hAnsi="Arial Unicode MS"/>
          <w:b w:val="1"/>
          <w:bCs w:val="1"/>
          <w:sz w:val="34"/>
          <w:szCs w:val="34"/>
          <w:rtl w:val="0"/>
        </w:rPr>
        <w:t xml:space="preserve">第5条（修正対応）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乙は、納品後●回まで無償で修正に応じるものとする。</w:t>
        <w:br w:type="textWrapping"/>
        <w:t xml:space="preserve">2　追加修正又は大幅な内容変更については、別途協議のうえ追加費用を定める。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wd8ed25qscw"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本業務の報酬は、●●円（消費税別）とする。</w:t>
        <w:br w:type="textWrapping"/>
        <w:t xml:space="preserve">2　甲は、乙に対し、契約締結後●日以内に前項の報酬を支払う。</w:t>
        <w:br w:type="textWrapping"/>
        <w:t xml:space="preserve">3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jlb8qa5o36l" w:id="7"/>
      <w:bookmarkEnd w:id="7"/>
      <w:r w:rsidDel="00000000" w:rsidR="00000000" w:rsidRPr="00000000">
        <w:rPr>
          <w:rFonts w:ascii="Arial Unicode MS" w:cs="Arial Unicode MS" w:eastAsia="Arial Unicode MS" w:hAnsi="Arial Unicode MS"/>
          <w:b w:val="1"/>
          <w:bCs w:val="1"/>
          <w:sz w:val="34"/>
          <w:szCs w:val="34"/>
          <w:rtl w:val="0"/>
        </w:rPr>
        <w:t xml:space="preserve">第7条（納品）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乙は、甲から必要資料を受領後、●営業日以内に成果物を納品する。</w:t>
        <w:br w:type="textWrapping"/>
        <w:t xml:space="preserve">2　納品方法は電子データ（Word、PDF等）とする。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o3q9f8843n"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本業務により作成された文書の著作権は、報酬の完済をもって甲に帰属する。</w:t>
        <w:br w:type="textWrapping"/>
        <w:t xml:space="preserve">2　乙は、自己の実績として、個人情報及び機密情報を除いた形で利用できるものとする。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j509ml06kzr"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乙は、本業務に関連して知り得た甲の情報を第三者に漏洩してはならない。</w:t>
        <w:br w:type="textWrapping"/>
        <w:t xml:space="preserve">2　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fvgblf3eryt2"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本契約は、契約締結日から業務完了日まで有効とする。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ole3j81a2wo"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甲の都合による中途解約の場合、乙は既に着手した業務に応じた報酬を請求できる。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7sz0o8fy5r29"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乙の責に帰すべき事由により甲に損害が生じた場合、乙の賠償責任は受領済報酬額を上限とする。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gf7qfxx28mk2" w:id="13"/>
      <w:bookmarkEnd w:id="13"/>
      <w:r w:rsidDel="00000000" w:rsidR="00000000" w:rsidRPr="00000000">
        <w:rPr>
          <w:rFonts w:ascii="Arial Unicode MS" w:cs="Arial Unicode MS" w:eastAsia="Arial Unicode MS" w:hAnsi="Arial Unicode MS"/>
          <w:b w:val="1"/>
          <w:bCs w:val="1"/>
          <w:sz w:val="34"/>
          <w:szCs w:val="34"/>
          <w:rtl w:val="0"/>
        </w:rPr>
        <w:t xml:space="preserve">第13条（免責事項）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乙は、内容証明郵便の送付結果、相手方の対応、紛争解決の成否について一切保証しない。</w:t>
        <w:br w:type="textWrapping"/>
        <w:t xml:space="preserve">2　乙は、法的助言を提供するものではなく、必要に応じて弁護士等専門家への相談を推奨する。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1ts4ph54nm2"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5ghdzqxvlspm"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本契約に関する紛争は、乙の所在地を管轄する地方裁判所を第一審の専属的合意管轄裁判所とする。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1s0bqbcuco3v"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甲及び乙は、自己又は関係者が反社会的勢力に該当しないことを保証し、該当した場合は何らの催告なく契約を解除できる。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f3otxeh8cjs0"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color w:val="000000"/>
          <w:sz w:val="20"/>
          <w:szCs w:val="20"/>
        </w:rPr>
      </w:pPr>
      <w:bookmarkStart w:colFirst="0" w:colLast="0" w:name="_oduj43buenii" w:id="18"/>
      <w:bookmarkEnd w:id="18"/>
      <w:r w:rsidDel="00000000" w:rsidR="00000000" w:rsidRPr="00000000">
        <w:rPr>
          <w:rFonts w:ascii="Arial Unicode MS" w:cs="Arial Unicode MS" w:eastAsia="Arial Unicode MS" w:hAnsi="Arial Unicode MS"/>
          <w:color w:val="000000"/>
          <w:sz w:val="20"/>
          <w:szCs w:val="20"/>
          <w:rtl w:val="0"/>
        </w:rPr>
        <w:t xml:space="preserve">本契約締結の証として、本書を2通作成し、甲乙各自記名押印のうえ各1通を保有する。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