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555oj58j9dv" w:id="0"/>
      <w:bookmarkEnd w:id="0"/>
      <w:r w:rsidDel="00000000" w:rsidR="00000000" w:rsidRPr="00000000">
        <w:rPr>
          <w:rFonts w:ascii="Arial Unicode MS" w:cs="Arial Unicode MS" w:eastAsia="Arial Unicode MS" w:hAnsi="Arial Unicode MS"/>
          <w:b w:val="1"/>
          <w:bCs w:val="1"/>
          <w:sz w:val="44"/>
          <w:szCs w:val="44"/>
          <w:rtl w:val="0"/>
        </w:rPr>
        <w:t xml:space="preserve">過払い金返還請求支援契約書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本契約は、過払い金返還請求に関する支援業務について、依頼者と受託者との間の権利義務関係を定めることを目的として締結される。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1afeybkovhaw"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本契約は、依頼者が過去に締結した金銭消費貸借契約に基づき支払った利息のうち、法令上返還請求が可能な過払い金の調査、算定、返還請求手続の支援に関し、必要な事項を定めることを目的とする。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ntd3luhnedxb"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本契約において使用する用語の定義は、次のとおりとする。</w:t>
        <w:br w:type="textWrapping"/>
        <w:t xml:space="preserve">1　過払い金とは、利息制限法その他の法令に基づき返還請求が可能な過剰支払利息をいう。</w:t>
        <w:br w:type="textWrapping"/>
        <w:t xml:space="preserve">2　支援業務とは、第3条に定める業務をいう。</w:t>
        <w:br w:type="textWrapping"/>
        <w:t xml:space="preserve">3　対象債権者とは、依頼者が過去に取引を行った金融業者等をいう。</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rd8fqcu9wae1" w:id="3"/>
      <w:bookmarkEnd w:id="3"/>
      <w:r w:rsidDel="00000000" w:rsidR="00000000" w:rsidRPr="00000000">
        <w:rPr>
          <w:rFonts w:ascii="Arial Unicode MS" w:cs="Arial Unicode MS" w:eastAsia="Arial Unicode MS" w:hAnsi="Arial Unicode MS"/>
          <w:b w:val="1"/>
          <w:bCs w:val="1"/>
          <w:sz w:val="34"/>
          <w:szCs w:val="34"/>
          <w:rtl w:val="0"/>
        </w:rPr>
        <w:t xml:space="preserve">第3条（支援業務の内容）</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受託者は、次の各号に掲げる業務を行う。</w:t>
        <w:br w:type="textWrapping"/>
        <w:t xml:space="preserve">1　取引履歴の取得に関する助言及び支援</w:t>
        <w:br w:type="textWrapping"/>
        <w:t xml:space="preserve">2　過払い金の引き直し計算及び算定支援</w:t>
        <w:br w:type="textWrapping"/>
        <w:t xml:space="preserve">3　返還請求に必要な資料の作成支援</w:t>
        <w:br w:type="textWrapping"/>
        <w:t xml:space="preserve">4　交渉又は手続に関する一般的助言</w:t>
        <w:br w:type="textWrapping"/>
        <w:t xml:space="preserve">5　その他、過払い金返還請求に付随する支援業務</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xwq30gxenvq9" w:id="4"/>
      <w:bookmarkEnd w:id="4"/>
      <w:r w:rsidDel="00000000" w:rsidR="00000000" w:rsidRPr="00000000">
        <w:rPr>
          <w:rFonts w:ascii="Arial Unicode MS" w:cs="Arial Unicode MS" w:eastAsia="Arial Unicode MS" w:hAnsi="Arial Unicode MS"/>
          <w:b w:val="1"/>
          <w:bCs w:val="1"/>
          <w:sz w:val="34"/>
          <w:szCs w:val="34"/>
          <w:rtl w:val="0"/>
        </w:rPr>
        <w:t xml:space="preserve">第4条（業務の範囲）</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受託者は、法律事務に該当する行為を行わないものとする。</w:t>
        <w:br w:type="textWrapping"/>
        <w:t xml:space="preserve">2　受託者は、訴訟行為、代理交渉その他弁護士又は司法書士の独占業務を行わない。</w:t>
        <w:br w:type="textWrapping"/>
        <w:t xml:space="preserve">3　必要に応じて、依頼者に対し専門家への相談を推奨するものとする。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k3x8vqks780w" w:id="5"/>
      <w:bookmarkEnd w:id="5"/>
      <w:r w:rsidDel="00000000" w:rsidR="00000000" w:rsidRPr="00000000">
        <w:rPr>
          <w:rFonts w:ascii="Arial Unicode MS" w:cs="Arial Unicode MS" w:eastAsia="Arial Unicode MS" w:hAnsi="Arial Unicode MS"/>
          <w:b w:val="1"/>
          <w:bCs w:val="1"/>
          <w:sz w:val="34"/>
          <w:szCs w:val="34"/>
          <w:rtl w:val="0"/>
        </w:rPr>
        <w:t xml:space="preserve">第5条（依頼者の義務）</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依頼者は、次の義務を負う。</w:t>
        <w:br w:type="textWrapping"/>
        <w:t xml:space="preserve">1　正確かつ完全な情報を提供すること</w:t>
        <w:br w:type="textWrapping"/>
        <w:t xml:space="preserve">2　必要な書類を速やかに提出すること</w:t>
        <w:br w:type="textWrapping"/>
        <w:t xml:space="preserve">3　虚偽又は不正な申告を行わないこと</w:t>
        <w:br w:type="textWrapping"/>
        <w:t xml:space="preserve">4　専門家による助言を必要に応じて受けること</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koq5n4vcc5u2" w:id="6"/>
      <w:bookmarkEnd w:id="6"/>
      <w:r w:rsidDel="00000000" w:rsidR="00000000" w:rsidRPr="00000000">
        <w:rPr>
          <w:rFonts w:ascii="Arial Unicode MS" w:cs="Arial Unicode MS" w:eastAsia="Arial Unicode MS" w:hAnsi="Arial Unicode MS"/>
          <w:b w:val="1"/>
          <w:bCs w:val="1"/>
          <w:sz w:val="34"/>
          <w:szCs w:val="34"/>
          <w:rtl w:val="0"/>
        </w:rPr>
        <w:t xml:space="preserve">第6条（報酬）</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依頼者は、受託者に対し、以下の報酬を支払う。</w:t>
        <w:br w:type="textWrapping"/>
        <w:t xml:space="preserve">（1）着手金　金●円</w:t>
        <w:br w:type="textWrapping"/>
        <w:t xml:space="preserve">（2）成功報酬　回収額の●％</w:t>
        <w:br w:type="textWrapping"/>
        <w:t xml:space="preserve">2　報酬の支払時期及び方法は、別途定める。</w:t>
        <w:br w:type="textWrapping"/>
        <w:t xml:space="preserve">3　交通費、郵送費その他の実費は、依頼者の負担とする。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48cia9w3c1ds" w:id="7"/>
      <w:bookmarkEnd w:id="7"/>
      <w:r w:rsidDel="00000000" w:rsidR="00000000" w:rsidRPr="00000000">
        <w:rPr>
          <w:rFonts w:ascii="Arial Unicode MS" w:cs="Arial Unicode MS" w:eastAsia="Arial Unicode MS" w:hAnsi="Arial Unicode MS"/>
          <w:b w:val="1"/>
          <w:bCs w:val="1"/>
          <w:sz w:val="34"/>
          <w:szCs w:val="34"/>
          <w:rtl w:val="0"/>
        </w:rPr>
        <w:t xml:space="preserve">第7条（成功報酬の発生時期）</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成功報酬は、依頼者が対象債権者から過払い金の返還を受けた時点で発生する。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hk73mw7m7b2i" w:id="8"/>
      <w:bookmarkEnd w:id="8"/>
      <w:r w:rsidDel="00000000" w:rsidR="00000000" w:rsidRPr="00000000">
        <w:rPr>
          <w:rFonts w:ascii="Arial Unicode MS" w:cs="Arial Unicode MS" w:eastAsia="Arial Unicode MS" w:hAnsi="Arial Unicode MS"/>
          <w:b w:val="1"/>
          <w:bCs w:val="1"/>
          <w:sz w:val="34"/>
          <w:szCs w:val="34"/>
          <w:rtl w:val="0"/>
        </w:rPr>
        <w:t xml:space="preserve">第8条（再委託）</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受託者は、業務の一部を第三者に再委託することができる。この場合、受託者は当該第三者の行為について責任を負う。</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9idwod2erom9" w:id="9"/>
      <w:bookmarkEnd w:id="9"/>
      <w:r w:rsidDel="00000000" w:rsidR="00000000" w:rsidRPr="00000000">
        <w:rPr>
          <w:rFonts w:ascii="Arial Unicode MS" w:cs="Arial Unicode MS" w:eastAsia="Arial Unicode MS" w:hAnsi="Arial Unicode MS"/>
          <w:b w:val="1"/>
          <w:bCs w:val="1"/>
          <w:sz w:val="34"/>
          <w:szCs w:val="34"/>
          <w:rtl w:val="0"/>
        </w:rPr>
        <w:t xml:space="preserve">第9条（秘密保持）</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受託者は、業務遂行に関連して知り得た依頼者の情報を第三者に漏えいしてはならない。</w:t>
        <w:br w:type="textWrapping"/>
        <w:t xml:space="preserve">2　本条の義務は、本契約終了後も存続する。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w0wqppj5vmnk" w:id="10"/>
      <w:bookmarkEnd w:id="10"/>
      <w:r w:rsidDel="00000000" w:rsidR="00000000" w:rsidRPr="00000000">
        <w:rPr>
          <w:rFonts w:ascii="Arial Unicode MS" w:cs="Arial Unicode MS" w:eastAsia="Arial Unicode MS" w:hAnsi="Arial Unicode MS"/>
          <w:b w:val="1"/>
          <w:bCs w:val="1"/>
          <w:sz w:val="34"/>
          <w:szCs w:val="34"/>
          <w:rtl w:val="0"/>
        </w:rPr>
        <w:t xml:space="preserve">第10条（個人情報の取扱い）</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受託者は、依頼者の個人情報を適切に管理し、業務遂行の目的以外には利用しない。</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yiu5hylrvjrb" w:id="11"/>
      <w:bookmarkEnd w:id="11"/>
      <w:r w:rsidDel="00000000" w:rsidR="00000000" w:rsidRPr="00000000">
        <w:rPr>
          <w:rFonts w:ascii="Arial Unicode MS" w:cs="Arial Unicode MS" w:eastAsia="Arial Unicode MS" w:hAnsi="Arial Unicode MS"/>
          <w:b w:val="1"/>
          <w:bCs w:val="1"/>
          <w:sz w:val="34"/>
          <w:szCs w:val="34"/>
          <w:rtl w:val="0"/>
        </w:rPr>
        <w:t xml:space="preserve">第11条（免責）</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受託者は、過払い金の回収額又は回収の可否について保証しない。</w:t>
        <w:br w:type="textWrapping"/>
        <w:t xml:space="preserve">2　受託者は、依頼者の提供情報の不備又は誤りに起因する損害について責任を負わない。</w:t>
        <w:br w:type="textWrapping"/>
        <w:t xml:space="preserve">3　受託者は、専門家の判断又は金融機関の対応による結果について責任を負わない。</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v9cehwwh30n1" w:id="12"/>
      <w:bookmarkEnd w:id="12"/>
      <w:r w:rsidDel="00000000" w:rsidR="00000000" w:rsidRPr="00000000">
        <w:rPr>
          <w:rFonts w:ascii="Arial Unicode MS" w:cs="Arial Unicode MS" w:eastAsia="Arial Unicode MS" w:hAnsi="Arial Unicode MS"/>
          <w:b w:val="1"/>
          <w:bCs w:val="1"/>
          <w:sz w:val="34"/>
          <w:szCs w:val="34"/>
          <w:rtl w:val="0"/>
        </w:rPr>
        <w:t xml:space="preserve">第12条（契約期間）</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本契約の有効期間は、契約締結日から業務完了日までとする。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3haic29tgqf3" w:id="13"/>
      <w:bookmarkEnd w:id="13"/>
      <w:r w:rsidDel="00000000" w:rsidR="00000000" w:rsidRPr="00000000">
        <w:rPr>
          <w:rFonts w:ascii="Arial Unicode MS" w:cs="Arial Unicode MS" w:eastAsia="Arial Unicode MS" w:hAnsi="Arial Unicode MS"/>
          <w:b w:val="1"/>
          <w:bCs w:val="1"/>
          <w:sz w:val="34"/>
          <w:szCs w:val="34"/>
          <w:rtl w:val="0"/>
        </w:rPr>
        <w:t xml:space="preserve">第13条（契約の解除）</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当事者は、相手方が本契約に違反した場合、催告の上、本契約を解除できる。</w:t>
        <w:br w:type="textWrapping"/>
        <w:t xml:space="preserve">2　依頼者は、いつでも本契約を解除できる。ただし、既に発生した報酬は支払うものとする。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gsi93hcwa5me" w:id="14"/>
      <w:bookmarkEnd w:id="14"/>
      <w:r w:rsidDel="00000000" w:rsidR="00000000" w:rsidRPr="00000000">
        <w:rPr>
          <w:rFonts w:ascii="Arial Unicode MS" w:cs="Arial Unicode MS" w:eastAsia="Arial Unicode MS" w:hAnsi="Arial Unicode MS"/>
          <w:b w:val="1"/>
          <w:bCs w:val="1"/>
          <w:sz w:val="34"/>
          <w:szCs w:val="34"/>
          <w:rtl w:val="0"/>
        </w:rPr>
        <w:t xml:space="preserve">第14条（損害賠償）</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当事者は、本契約に違反し相手方に損害を与えた場合、その損害を賠償する。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mqwkbnmqdz5j" w:id="15"/>
      <w:bookmarkEnd w:id="15"/>
      <w:r w:rsidDel="00000000" w:rsidR="00000000" w:rsidRPr="00000000">
        <w:rPr>
          <w:rFonts w:ascii="Arial Unicode MS" w:cs="Arial Unicode MS" w:eastAsia="Arial Unicode MS" w:hAnsi="Arial Unicode MS"/>
          <w:b w:val="1"/>
          <w:bCs w:val="1"/>
          <w:sz w:val="34"/>
          <w:szCs w:val="34"/>
          <w:rtl w:val="0"/>
        </w:rPr>
        <w:t xml:space="preserve">第15条（反社会的勢力の排除）</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当事者は、自らが反社会的勢力に該当しないことを表明し、将来にわたっても該当しないことを保証する。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54det2mhhrpn" w:id="16"/>
      <w:bookmarkEnd w:id="16"/>
      <w:r w:rsidDel="00000000" w:rsidR="00000000" w:rsidRPr="00000000">
        <w:rPr>
          <w:rFonts w:ascii="Arial Unicode MS" w:cs="Arial Unicode MS" w:eastAsia="Arial Unicode MS" w:hAnsi="Arial Unicode MS"/>
          <w:b w:val="1"/>
          <w:bCs w:val="1"/>
          <w:sz w:val="34"/>
          <w:szCs w:val="34"/>
          <w:rtl w:val="0"/>
        </w:rPr>
        <w:t xml:space="preserve">第16条（協議事項）</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本契約に定めのない事項又は疑義が生じた場合、当事者は誠意をもって協議し解決する。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yuerxac0vwk7" w:id="17"/>
      <w:bookmarkEnd w:id="17"/>
      <w:r w:rsidDel="00000000" w:rsidR="00000000" w:rsidRPr="00000000">
        <w:rPr>
          <w:rFonts w:ascii="Arial Unicode MS" w:cs="Arial Unicode MS" w:eastAsia="Arial Unicode MS" w:hAnsi="Arial Unicode MS"/>
          <w:b w:val="1"/>
          <w:bCs w:val="1"/>
          <w:sz w:val="34"/>
          <w:szCs w:val="34"/>
          <w:rtl w:val="0"/>
        </w:rPr>
        <w:t xml:space="preserve">第17条（管轄）</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本契約に関する紛争については、受託者の所在地を管轄する地方裁判所を第一審の専属的合意管轄裁判所とする。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sz w:val="34"/>
          <w:szCs w:val="34"/>
        </w:rPr>
      </w:pPr>
      <w:bookmarkStart w:colFirst="0" w:colLast="0" w:name="_f03i4x6x37r" w:id="18"/>
      <w:bookmarkEnd w:id="18"/>
      <w:r w:rsidDel="00000000" w:rsidR="00000000" w:rsidRPr="00000000">
        <w:rPr>
          <w:rFonts w:ascii="Arial Unicode MS" w:cs="Arial Unicode MS" w:eastAsia="Arial Unicode MS" w:hAnsi="Arial Unicode MS"/>
          <w:b w:val="1"/>
          <w:bCs w:val="1"/>
          <w:sz w:val="34"/>
          <w:szCs w:val="34"/>
          <w:rtl w:val="0"/>
        </w:rPr>
        <w:t xml:space="preserve">第18条（契約の成立）</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本契約は、当事者双方の署名又は記名押印により成立する。</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依頼者</w:t>
        <w:br w:type="textWrapping"/>
        <w:t xml:space="preserve">住所：</w:t>
        <w:br w:type="textWrapping"/>
        <w:t xml:space="preserve">氏名：</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受託者</w:t>
        <w:br w:type="textWrapping"/>
        <w:t xml:space="preserve">住所：</w:t>
        <w:br w:type="textWrapping"/>
        <w:t xml:space="preserve">名称：</w:t>
        <w:br w:type="textWrapping"/>
        <w:t xml:space="preserve">代表者：</w:t>
      </w:r>
    </w:p>
    <w:p w:rsidR="00000000" w:rsidDel="00000000" w:rsidP="00000000" w:rsidRDefault="00000000" w:rsidRPr="00000000" w14:paraId="0000004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